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28D9" w:rsidRPr="00F4211C" w:rsidRDefault="004428D9" w:rsidP="004428D9">
      <w:pPr>
        <w:pStyle w:val="Normale1"/>
        <w:widowControl w:val="0"/>
        <w:spacing w:before="720"/>
        <w:ind w:left="-426"/>
        <w:jc w:val="center"/>
        <w:rPr>
          <w:rFonts w:ascii="Open Sans" w:hAnsi="Open Sans"/>
          <w:b/>
        </w:rPr>
      </w:pPr>
      <w:bookmarkStart w:id="0" w:name="_GoBack"/>
      <w:bookmarkEnd w:id="0"/>
      <w:r w:rsidRPr="00F4211C">
        <w:rPr>
          <w:rFonts w:ascii="Open Sans" w:hAnsi="Open Sans"/>
          <w:b/>
          <w:sz w:val="72"/>
          <w:szCs w:val="72"/>
        </w:rPr>
        <w:t>Anno di formazione e prova per docenti neoassunti e docenti con passaggio di ruolo</w:t>
      </w:r>
    </w:p>
    <w:p w:rsidR="004428D9" w:rsidRPr="004E1953" w:rsidRDefault="004428D9" w:rsidP="004428D9"/>
    <w:p w:rsidR="004428D9" w:rsidRPr="004428D9" w:rsidRDefault="004428D9" w:rsidP="004428D9">
      <w:pPr>
        <w:pStyle w:val="Titolo"/>
        <w:rPr>
          <w:sz w:val="40"/>
          <w:szCs w:val="40"/>
        </w:rPr>
      </w:pPr>
      <w:r w:rsidRPr="004428D9">
        <w:rPr>
          <w:sz w:val="40"/>
          <w:szCs w:val="40"/>
        </w:rPr>
        <w:t>Anno Scolastico 2016/17</w:t>
      </w:r>
    </w:p>
    <w:p w:rsidR="004428D9" w:rsidRDefault="004428D9" w:rsidP="004428D9"/>
    <w:p w:rsidR="004428D9" w:rsidRPr="004E1953" w:rsidRDefault="004428D9" w:rsidP="004428D9"/>
    <w:p w:rsidR="004428D9" w:rsidRDefault="004428D9" w:rsidP="004428D9">
      <w:pPr>
        <w:pStyle w:val="Normale1"/>
      </w:pPr>
    </w:p>
    <w:p w:rsidR="004428D9" w:rsidRDefault="004428D9" w:rsidP="004428D9">
      <w:pPr>
        <w:pStyle w:val="Normale1"/>
      </w:pPr>
    </w:p>
    <w:tbl>
      <w:tblPr>
        <w:tblW w:w="101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12"/>
      </w:tblGrid>
      <w:tr w:rsidR="004428D9" w:rsidTr="007763E0">
        <w:trPr>
          <w:trHeight w:val="2780"/>
          <w:jc w:val="center"/>
        </w:trPr>
        <w:tc>
          <w:tcPr>
            <w:tcW w:w="10112" w:type="dxa"/>
            <w:tcBorders>
              <w:top w:val="nil"/>
              <w:left w:val="nil"/>
              <w:bottom w:val="nil"/>
              <w:right w:val="nil"/>
            </w:tcBorders>
            <w:shd w:val="clear" w:color="auto" w:fill="05992C"/>
          </w:tcPr>
          <w:p w:rsidR="004428D9" w:rsidRPr="005109A0" w:rsidRDefault="004428D9" w:rsidP="005109A0">
            <w:pPr>
              <w:pStyle w:val="Titolo1"/>
              <w:jc w:val="center"/>
              <w:rPr>
                <w:rFonts w:ascii="Open Sans" w:hAnsi="Open Sans" w:cs="Open Sans"/>
                <w:color w:val="FFFFFF" w:themeColor="background1"/>
              </w:rPr>
            </w:pPr>
            <w:bookmarkStart w:id="1" w:name="_Toc467852744"/>
            <w:r w:rsidRPr="005109A0">
              <w:rPr>
                <w:rFonts w:ascii="Open Sans" w:hAnsi="Open Sans" w:cs="Open Sans"/>
                <w:color w:val="FFFFFF" w:themeColor="background1"/>
                <w:sz w:val="72"/>
                <w:szCs w:val="72"/>
              </w:rPr>
              <w:t>Indicazioni</w:t>
            </w:r>
            <w:r w:rsidR="005109A0" w:rsidRPr="005109A0">
              <w:rPr>
                <w:rFonts w:ascii="Open Sans" w:hAnsi="Open Sans" w:cs="Open Sans"/>
                <w:color w:val="FFFFFF" w:themeColor="background1"/>
              </w:rPr>
              <w:t xml:space="preserve"> </w:t>
            </w:r>
            <w:r w:rsidR="005109A0">
              <w:rPr>
                <w:rFonts w:ascii="Open Sans" w:hAnsi="Open Sans" w:cs="Open Sans"/>
                <w:color w:val="FFFFFF" w:themeColor="background1"/>
              </w:rPr>
              <w:br/>
            </w:r>
            <w:r w:rsidRPr="005109A0">
              <w:rPr>
                <w:rFonts w:ascii="Open Sans" w:hAnsi="Open Sans" w:cs="Open Sans"/>
                <w:b w:val="0"/>
                <w:color w:val="FFFFFF" w:themeColor="background1"/>
                <w:sz w:val="52"/>
                <w:szCs w:val="52"/>
              </w:rPr>
              <w:t>per la compilazione delle</w:t>
            </w:r>
            <w:r w:rsidR="005109A0">
              <w:rPr>
                <w:rFonts w:ascii="Open Sans" w:hAnsi="Open Sans" w:cs="Open Sans"/>
                <w:color w:val="FFFFFF" w:themeColor="background1"/>
              </w:rPr>
              <w:br/>
            </w:r>
            <w:r w:rsidRPr="005109A0">
              <w:rPr>
                <w:rFonts w:ascii="Open Sans" w:hAnsi="Open Sans" w:cs="Open Sans"/>
                <w:color w:val="FFFFFF" w:themeColor="background1"/>
                <w:sz w:val="72"/>
                <w:szCs w:val="72"/>
                <w:u w:val="single"/>
              </w:rPr>
              <w:t>Attività didattiche</w:t>
            </w:r>
            <w:bookmarkEnd w:id="1"/>
            <w:r w:rsidR="002650B6">
              <w:rPr>
                <w:rFonts w:ascii="Open Sans" w:hAnsi="Open Sans" w:cs="Open Sans"/>
                <w:color w:val="FFFFFF" w:themeColor="background1"/>
                <w:sz w:val="72"/>
                <w:szCs w:val="72"/>
                <w:u w:val="single"/>
              </w:rPr>
              <w:t xml:space="preserve"> </w:t>
            </w:r>
          </w:p>
          <w:p w:rsidR="004428D9" w:rsidRDefault="004428D9" w:rsidP="007763E0">
            <w:pPr>
              <w:spacing w:before="240" w:after="240"/>
              <w:jc w:val="left"/>
              <w:rPr>
                <w:rFonts w:ascii="Open Sans" w:eastAsia="Open Sans" w:hAnsi="Open Sans" w:cs="Open Sans"/>
                <w:color w:val="FFFFFF"/>
              </w:rPr>
            </w:pPr>
          </w:p>
          <w:p w:rsidR="004428D9" w:rsidRDefault="004428D9" w:rsidP="007763E0">
            <w:pPr>
              <w:spacing w:before="240" w:after="240"/>
            </w:pPr>
            <w:r w:rsidRPr="003C7256">
              <w:rPr>
                <w:rFonts w:ascii="Open Sans" w:eastAsia="Open Sans" w:hAnsi="Open Sans" w:cs="Open Sans"/>
                <w:color w:val="FFFFFF"/>
              </w:rPr>
              <w:t xml:space="preserve">Versione </w:t>
            </w:r>
            <w:r>
              <w:rPr>
                <w:rFonts w:ascii="Open Sans" w:eastAsia="Open Sans" w:hAnsi="Open Sans" w:cs="Open Sans"/>
                <w:color w:val="FFFFFF"/>
              </w:rPr>
              <w:t>del 5 dicembre 2016</w:t>
            </w:r>
          </w:p>
        </w:tc>
      </w:tr>
    </w:tbl>
    <w:p w:rsidR="004428D9" w:rsidRDefault="004428D9" w:rsidP="004428D9">
      <w:pPr>
        <w:rPr>
          <w:rFonts w:ascii="Open Sans" w:hAnsi="Open Sans"/>
          <w:b/>
          <w:sz w:val="21"/>
          <w:szCs w:val="21"/>
        </w:rPr>
      </w:pPr>
    </w:p>
    <w:p w:rsidR="004428D9" w:rsidRDefault="004428D9" w:rsidP="004428D9">
      <w:pPr>
        <w:rPr>
          <w:rFonts w:ascii="Open Sans" w:hAnsi="Open Sans" w:cs="Open Sans"/>
          <w:b/>
          <w:sz w:val="36"/>
          <w:szCs w:val="36"/>
        </w:rPr>
      </w:pPr>
    </w:p>
    <w:p w:rsidR="000A6F10" w:rsidRDefault="000A6F10" w:rsidP="004428D9">
      <w:pPr>
        <w:rPr>
          <w:rFonts w:ascii="Open Sans" w:hAnsi="Open Sans" w:cs="Open Sans"/>
          <w:b/>
          <w:sz w:val="36"/>
          <w:szCs w:val="36"/>
        </w:rPr>
      </w:pPr>
    </w:p>
    <w:p w:rsidR="000A6F10" w:rsidRDefault="000A6F10" w:rsidP="004428D9">
      <w:pPr>
        <w:rPr>
          <w:rFonts w:ascii="Open Sans" w:hAnsi="Open Sans" w:cs="Open Sans"/>
          <w:b/>
          <w:sz w:val="36"/>
          <w:szCs w:val="36"/>
        </w:rPr>
      </w:pPr>
    </w:p>
    <w:p w:rsidR="000A6F10" w:rsidRDefault="000A6F10" w:rsidP="004428D9">
      <w:pPr>
        <w:rPr>
          <w:rFonts w:ascii="Open Sans" w:hAnsi="Open Sans" w:cs="Open Sans"/>
          <w:b/>
          <w:sz w:val="36"/>
          <w:szCs w:val="36"/>
        </w:rPr>
      </w:pPr>
    </w:p>
    <w:sdt>
      <w:sdtPr>
        <w:rPr>
          <w:rFonts w:ascii="TeXGyreAdventor" w:eastAsia="TeXGyreAdventor" w:hAnsi="TeXGyreAdventor" w:cs="TeXGyreAdventor"/>
          <w:color w:val="000000"/>
          <w:sz w:val="22"/>
          <w:szCs w:val="22"/>
        </w:rPr>
        <w:id w:val="13438152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24E9D" w:rsidRPr="006D5F15" w:rsidRDefault="00C24E9D">
          <w:pPr>
            <w:pStyle w:val="Titolosommario"/>
            <w:rPr>
              <w:rFonts w:ascii="Open Sans" w:hAnsi="Open Sans" w:cs="Open Sans"/>
              <w:sz w:val="22"/>
              <w:szCs w:val="22"/>
            </w:rPr>
          </w:pPr>
          <w:r w:rsidRPr="006D5F15">
            <w:rPr>
              <w:rFonts w:ascii="Open Sans" w:hAnsi="Open Sans" w:cs="Open Sans"/>
              <w:sz w:val="22"/>
              <w:szCs w:val="22"/>
            </w:rPr>
            <w:t>Sommario</w:t>
          </w:r>
        </w:p>
        <w:p w:rsidR="00DC0252" w:rsidRPr="006D5F15" w:rsidRDefault="00C24E9D">
          <w:pPr>
            <w:pStyle w:val="Sommario1"/>
            <w:tabs>
              <w:tab w:val="right" w:leader="dot" w:pos="9628"/>
            </w:tabs>
            <w:rPr>
              <w:rFonts w:ascii="Open Sans" w:eastAsiaTheme="minorEastAsia" w:hAnsi="Open Sans" w:cs="Open Sans"/>
              <w:noProof/>
              <w:color w:val="auto"/>
            </w:rPr>
          </w:pPr>
          <w:r w:rsidRPr="006D5F15">
            <w:rPr>
              <w:rFonts w:ascii="Open Sans" w:hAnsi="Open Sans" w:cs="Open Sans"/>
            </w:rPr>
            <w:fldChar w:fldCharType="begin"/>
          </w:r>
          <w:r w:rsidRPr="006D5F15">
            <w:rPr>
              <w:rFonts w:ascii="Open Sans" w:hAnsi="Open Sans" w:cs="Open Sans"/>
            </w:rPr>
            <w:instrText xml:space="preserve"> TOC \o "1-3" \h \z \u </w:instrText>
          </w:r>
          <w:r w:rsidRPr="006D5F15">
            <w:rPr>
              <w:rFonts w:ascii="Open Sans" w:hAnsi="Open Sans" w:cs="Open Sans"/>
            </w:rPr>
            <w:fldChar w:fldCharType="separate"/>
          </w:r>
          <w:hyperlink w:anchor="_Toc467852744" w:history="1"/>
        </w:p>
        <w:p w:rsidR="00DC0252" w:rsidRPr="006D5F15" w:rsidRDefault="005F7ECD">
          <w:pPr>
            <w:pStyle w:val="Sommario2"/>
            <w:tabs>
              <w:tab w:val="right" w:leader="dot" w:pos="9628"/>
            </w:tabs>
            <w:rPr>
              <w:rFonts w:ascii="Open Sans" w:eastAsiaTheme="minorEastAsia" w:hAnsi="Open Sans" w:cs="Open Sans"/>
              <w:noProof/>
              <w:color w:val="auto"/>
            </w:rPr>
          </w:pPr>
          <w:hyperlink w:anchor="_Toc467852745" w:history="1">
            <w:r w:rsidR="00DC0252" w:rsidRPr="006D5F15">
              <w:rPr>
                <w:rStyle w:val="Collegamentoipertestuale"/>
                <w:rFonts w:ascii="Open Sans" w:hAnsi="Open Sans" w:cs="Open Sans"/>
                <w:noProof/>
              </w:rPr>
              <w:t>Introduzione</w:t>
            </w:r>
            <w:r w:rsidR="00DC0252" w:rsidRPr="006D5F15">
              <w:rPr>
                <w:rFonts w:ascii="Open Sans" w:hAnsi="Open Sans" w:cs="Open Sans"/>
                <w:noProof/>
                <w:webHidden/>
              </w:rPr>
              <w:tab/>
            </w:r>
            <w:r w:rsidR="00DC0252" w:rsidRPr="006D5F15">
              <w:rPr>
                <w:rFonts w:ascii="Open Sans" w:hAnsi="Open Sans" w:cs="Open Sans"/>
                <w:noProof/>
                <w:webHidden/>
              </w:rPr>
              <w:fldChar w:fldCharType="begin"/>
            </w:r>
            <w:r w:rsidR="00DC0252" w:rsidRPr="006D5F15">
              <w:rPr>
                <w:rFonts w:ascii="Open Sans" w:hAnsi="Open Sans" w:cs="Open Sans"/>
                <w:noProof/>
                <w:webHidden/>
              </w:rPr>
              <w:instrText xml:space="preserve"> PAGEREF _Toc467852745 \h </w:instrText>
            </w:r>
            <w:r w:rsidR="00DC0252" w:rsidRPr="006D5F15">
              <w:rPr>
                <w:rFonts w:ascii="Open Sans" w:hAnsi="Open Sans" w:cs="Open Sans"/>
                <w:noProof/>
                <w:webHidden/>
              </w:rPr>
            </w:r>
            <w:r w:rsidR="00DC0252" w:rsidRPr="006D5F15">
              <w:rPr>
                <w:rFonts w:ascii="Open Sans" w:hAnsi="Open Sans" w:cs="Open Sans"/>
                <w:noProof/>
                <w:webHidden/>
              </w:rPr>
              <w:fldChar w:fldCharType="separate"/>
            </w:r>
            <w:r w:rsidR="00851546" w:rsidRPr="006D5F15">
              <w:rPr>
                <w:rFonts w:ascii="Open Sans" w:hAnsi="Open Sans" w:cs="Open Sans"/>
                <w:noProof/>
                <w:webHidden/>
              </w:rPr>
              <w:t>3</w:t>
            </w:r>
            <w:r w:rsidR="00DC0252" w:rsidRPr="006D5F15">
              <w:rPr>
                <w:rFonts w:ascii="Open Sans" w:hAnsi="Open Sans" w:cs="Open Sans"/>
                <w:noProof/>
                <w:webHidden/>
              </w:rPr>
              <w:fldChar w:fldCharType="end"/>
            </w:r>
          </w:hyperlink>
        </w:p>
        <w:p w:rsidR="00DC0252" w:rsidRPr="006D5F15" w:rsidRDefault="005F7ECD">
          <w:pPr>
            <w:pStyle w:val="Sommario2"/>
            <w:tabs>
              <w:tab w:val="right" w:leader="dot" w:pos="9628"/>
            </w:tabs>
            <w:rPr>
              <w:rFonts w:ascii="Open Sans" w:eastAsiaTheme="minorEastAsia" w:hAnsi="Open Sans" w:cs="Open Sans"/>
              <w:noProof/>
              <w:color w:val="auto"/>
            </w:rPr>
          </w:pPr>
          <w:hyperlink w:anchor="_Toc467852746" w:history="1">
            <w:r w:rsidR="00DC0252" w:rsidRPr="006D5F15">
              <w:rPr>
                <w:rStyle w:val="Collegamentoipertestuale"/>
                <w:rFonts w:ascii="Open Sans" w:hAnsi="Open Sans" w:cs="Open Sans"/>
                <w:noProof/>
              </w:rPr>
              <w:t>Struttura delle sezioni Attività didattica</w:t>
            </w:r>
            <w:r w:rsidR="00DC0252" w:rsidRPr="006D5F15">
              <w:rPr>
                <w:rFonts w:ascii="Open Sans" w:hAnsi="Open Sans" w:cs="Open Sans"/>
                <w:noProof/>
                <w:webHidden/>
              </w:rPr>
              <w:tab/>
            </w:r>
            <w:r w:rsidR="00DC0252" w:rsidRPr="006D5F15">
              <w:rPr>
                <w:rFonts w:ascii="Open Sans" w:hAnsi="Open Sans" w:cs="Open Sans"/>
                <w:noProof/>
                <w:webHidden/>
              </w:rPr>
              <w:fldChar w:fldCharType="begin"/>
            </w:r>
            <w:r w:rsidR="00DC0252" w:rsidRPr="006D5F15">
              <w:rPr>
                <w:rFonts w:ascii="Open Sans" w:hAnsi="Open Sans" w:cs="Open Sans"/>
                <w:noProof/>
                <w:webHidden/>
              </w:rPr>
              <w:instrText xml:space="preserve"> PAGEREF _Toc467852746 \h </w:instrText>
            </w:r>
            <w:r w:rsidR="00DC0252" w:rsidRPr="006D5F15">
              <w:rPr>
                <w:rFonts w:ascii="Open Sans" w:hAnsi="Open Sans" w:cs="Open Sans"/>
                <w:noProof/>
                <w:webHidden/>
              </w:rPr>
            </w:r>
            <w:r w:rsidR="00DC0252" w:rsidRPr="006D5F15">
              <w:rPr>
                <w:rFonts w:ascii="Open Sans" w:hAnsi="Open Sans" w:cs="Open Sans"/>
                <w:noProof/>
                <w:webHidden/>
              </w:rPr>
              <w:fldChar w:fldCharType="separate"/>
            </w:r>
            <w:r w:rsidR="00851546" w:rsidRPr="006D5F15">
              <w:rPr>
                <w:rFonts w:ascii="Open Sans" w:hAnsi="Open Sans" w:cs="Open Sans"/>
                <w:noProof/>
                <w:webHidden/>
              </w:rPr>
              <w:t>4</w:t>
            </w:r>
            <w:r w:rsidR="00DC0252" w:rsidRPr="006D5F15">
              <w:rPr>
                <w:rFonts w:ascii="Open Sans" w:hAnsi="Open Sans" w:cs="Open Sans"/>
                <w:noProof/>
                <w:webHidden/>
              </w:rPr>
              <w:fldChar w:fldCharType="end"/>
            </w:r>
          </w:hyperlink>
        </w:p>
        <w:p w:rsidR="00DC0252" w:rsidRPr="006D5F15" w:rsidRDefault="005F7ECD">
          <w:pPr>
            <w:pStyle w:val="Sommario3"/>
            <w:tabs>
              <w:tab w:val="right" w:leader="dot" w:pos="9628"/>
            </w:tabs>
            <w:rPr>
              <w:rFonts w:ascii="Open Sans" w:eastAsiaTheme="minorEastAsia" w:hAnsi="Open Sans" w:cs="Open Sans"/>
              <w:noProof/>
              <w:color w:val="auto"/>
            </w:rPr>
          </w:pPr>
          <w:hyperlink w:anchor="_Toc467852747" w:history="1">
            <w:r w:rsidR="00DC0252" w:rsidRPr="006D5F15">
              <w:rPr>
                <w:rStyle w:val="Collegamentoipertestuale"/>
                <w:rFonts w:ascii="Open Sans" w:hAnsi="Open Sans" w:cs="Open Sans"/>
                <w:noProof/>
              </w:rPr>
              <w:t>1. La progettazione</w:t>
            </w:r>
            <w:r w:rsidR="00DC0252" w:rsidRPr="006D5F15">
              <w:rPr>
                <w:rFonts w:ascii="Open Sans" w:hAnsi="Open Sans" w:cs="Open Sans"/>
                <w:noProof/>
                <w:webHidden/>
              </w:rPr>
              <w:tab/>
            </w:r>
            <w:r w:rsidR="00DC0252" w:rsidRPr="006D5F15">
              <w:rPr>
                <w:rFonts w:ascii="Open Sans" w:hAnsi="Open Sans" w:cs="Open Sans"/>
                <w:noProof/>
                <w:webHidden/>
              </w:rPr>
              <w:fldChar w:fldCharType="begin"/>
            </w:r>
            <w:r w:rsidR="00DC0252" w:rsidRPr="006D5F15">
              <w:rPr>
                <w:rFonts w:ascii="Open Sans" w:hAnsi="Open Sans" w:cs="Open Sans"/>
                <w:noProof/>
                <w:webHidden/>
              </w:rPr>
              <w:instrText xml:space="preserve"> PAGEREF _Toc467852747 \h </w:instrText>
            </w:r>
            <w:r w:rsidR="00DC0252" w:rsidRPr="006D5F15">
              <w:rPr>
                <w:rFonts w:ascii="Open Sans" w:hAnsi="Open Sans" w:cs="Open Sans"/>
                <w:noProof/>
                <w:webHidden/>
              </w:rPr>
            </w:r>
            <w:r w:rsidR="00DC0252" w:rsidRPr="006D5F15">
              <w:rPr>
                <w:rFonts w:ascii="Open Sans" w:hAnsi="Open Sans" w:cs="Open Sans"/>
                <w:noProof/>
                <w:webHidden/>
              </w:rPr>
              <w:fldChar w:fldCharType="separate"/>
            </w:r>
            <w:r w:rsidR="00851546" w:rsidRPr="006D5F15">
              <w:rPr>
                <w:rFonts w:ascii="Open Sans" w:hAnsi="Open Sans" w:cs="Open Sans"/>
                <w:noProof/>
                <w:webHidden/>
              </w:rPr>
              <w:t>4</w:t>
            </w:r>
            <w:r w:rsidR="00DC0252" w:rsidRPr="006D5F15">
              <w:rPr>
                <w:rFonts w:ascii="Open Sans" w:hAnsi="Open Sans" w:cs="Open Sans"/>
                <w:noProof/>
                <w:webHidden/>
              </w:rPr>
              <w:fldChar w:fldCharType="end"/>
            </w:r>
          </w:hyperlink>
        </w:p>
        <w:p w:rsidR="00DC0252" w:rsidRPr="006D5F15" w:rsidRDefault="005F7ECD">
          <w:pPr>
            <w:pStyle w:val="Sommario3"/>
            <w:tabs>
              <w:tab w:val="right" w:leader="dot" w:pos="9628"/>
            </w:tabs>
            <w:rPr>
              <w:rFonts w:ascii="Open Sans" w:eastAsiaTheme="minorEastAsia" w:hAnsi="Open Sans" w:cs="Open Sans"/>
              <w:noProof/>
              <w:color w:val="auto"/>
            </w:rPr>
          </w:pPr>
          <w:hyperlink w:anchor="_Toc467852748" w:history="1">
            <w:r w:rsidR="00DC0252" w:rsidRPr="006D5F15">
              <w:rPr>
                <w:rStyle w:val="Collegamentoipertestuale"/>
                <w:rFonts w:ascii="Open Sans" w:hAnsi="Open Sans" w:cs="Open Sans"/>
                <w:noProof/>
              </w:rPr>
              <w:t>2. La documentazione</w:t>
            </w:r>
            <w:r w:rsidR="00DC0252" w:rsidRPr="006D5F15">
              <w:rPr>
                <w:rFonts w:ascii="Open Sans" w:hAnsi="Open Sans" w:cs="Open Sans"/>
                <w:noProof/>
                <w:webHidden/>
              </w:rPr>
              <w:tab/>
            </w:r>
            <w:r w:rsidR="00DC0252" w:rsidRPr="006D5F15">
              <w:rPr>
                <w:rFonts w:ascii="Open Sans" w:hAnsi="Open Sans" w:cs="Open Sans"/>
                <w:noProof/>
                <w:webHidden/>
              </w:rPr>
              <w:fldChar w:fldCharType="begin"/>
            </w:r>
            <w:r w:rsidR="00DC0252" w:rsidRPr="006D5F15">
              <w:rPr>
                <w:rFonts w:ascii="Open Sans" w:hAnsi="Open Sans" w:cs="Open Sans"/>
                <w:noProof/>
                <w:webHidden/>
              </w:rPr>
              <w:instrText xml:space="preserve"> PAGEREF _Toc467852748 \h </w:instrText>
            </w:r>
            <w:r w:rsidR="00DC0252" w:rsidRPr="006D5F15">
              <w:rPr>
                <w:rFonts w:ascii="Open Sans" w:hAnsi="Open Sans" w:cs="Open Sans"/>
                <w:noProof/>
                <w:webHidden/>
              </w:rPr>
            </w:r>
            <w:r w:rsidR="00DC0252" w:rsidRPr="006D5F15">
              <w:rPr>
                <w:rFonts w:ascii="Open Sans" w:hAnsi="Open Sans" w:cs="Open Sans"/>
                <w:noProof/>
                <w:webHidden/>
              </w:rPr>
              <w:fldChar w:fldCharType="separate"/>
            </w:r>
            <w:r w:rsidR="00851546" w:rsidRPr="006D5F15">
              <w:rPr>
                <w:rFonts w:ascii="Open Sans" w:hAnsi="Open Sans" w:cs="Open Sans"/>
                <w:noProof/>
                <w:webHidden/>
              </w:rPr>
              <w:t>5</w:t>
            </w:r>
            <w:r w:rsidR="00DC0252" w:rsidRPr="006D5F15">
              <w:rPr>
                <w:rFonts w:ascii="Open Sans" w:hAnsi="Open Sans" w:cs="Open Sans"/>
                <w:noProof/>
                <w:webHidden/>
              </w:rPr>
              <w:fldChar w:fldCharType="end"/>
            </w:r>
          </w:hyperlink>
        </w:p>
        <w:p w:rsidR="00DC0252" w:rsidRPr="006D5F15" w:rsidRDefault="005F7ECD">
          <w:pPr>
            <w:pStyle w:val="Sommario3"/>
            <w:tabs>
              <w:tab w:val="right" w:leader="dot" w:pos="9628"/>
            </w:tabs>
            <w:rPr>
              <w:rFonts w:ascii="Open Sans" w:eastAsiaTheme="minorEastAsia" w:hAnsi="Open Sans" w:cs="Open Sans"/>
              <w:noProof/>
              <w:color w:val="auto"/>
            </w:rPr>
          </w:pPr>
          <w:hyperlink w:anchor="_Toc467852749" w:history="1">
            <w:r w:rsidR="00DC0252" w:rsidRPr="006D5F15">
              <w:rPr>
                <w:rStyle w:val="Collegamentoipertestuale"/>
                <w:rFonts w:ascii="Open Sans" w:hAnsi="Open Sans" w:cs="Open Sans"/>
                <w:noProof/>
              </w:rPr>
              <w:t>3. La riflessione</w:t>
            </w:r>
            <w:r w:rsidR="00DC0252" w:rsidRPr="006D5F15">
              <w:rPr>
                <w:rFonts w:ascii="Open Sans" w:hAnsi="Open Sans" w:cs="Open Sans"/>
                <w:noProof/>
                <w:webHidden/>
              </w:rPr>
              <w:tab/>
            </w:r>
            <w:r w:rsidR="00DC0252" w:rsidRPr="006D5F15">
              <w:rPr>
                <w:rFonts w:ascii="Open Sans" w:hAnsi="Open Sans" w:cs="Open Sans"/>
                <w:noProof/>
                <w:webHidden/>
              </w:rPr>
              <w:fldChar w:fldCharType="begin"/>
            </w:r>
            <w:r w:rsidR="00DC0252" w:rsidRPr="006D5F15">
              <w:rPr>
                <w:rFonts w:ascii="Open Sans" w:hAnsi="Open Sans" w:cs="Open Sans"/>
                <w:noProof/>
                <w:webHidden/>
              </w:rPr>
              <w:instrText xml:space="preserve"> PAGEREF _Toc467852749 \h </w:instrText>
            </w:r>
            <w:r w:rsidR="00DC0252" w:rsidRPr="006D5F15">
              <w:rPr>
                <w:rFonts w:ascii="Open Sans" w:hAnsi="Open Sans" w:cs="Open Sans"/>
                <w:noProof/>
                <w:webHidden/>
              </w:rPr>
            </w:r>
            <w:r w:rsidR="00DC0252" w:rsidRPr="006D5F15">
              <w:rPr>
                <w:rFonts w:ascii="Open Sans" w:hAnsi="Open Sans" w:cs="Open Sans"/>
                <w:noProof/>
                <w:webHidden/>
              </w:rPr>
              <w:fldChar w:fldCharType="separate"/>
            </w:r>
            <w:r w:rsidR="00851546" w:rsidRPr="006D5F15">
              <w:rPr>
                <w:rFonts w:ascii="Open Sans" w:hAnsi="Open Sans" w:cs="Open Sans"/>
                <w:noProof/>
                <w:webHidden/>
              </w:rPr>
              <w:t>5</w:t>
            </w:r>
            <w:r w:rsidR="00DC0252" w:rsidRPr="006D5F15">
              <w:rPr>
                <w:rFonts w:ascii="Open Sans" w:hAnsi="Open Sans" w:cs="Open Sans"/>
                <w:noProof/>
                <w:webHidden/>
              </w:rPr>
              <w:fldChar w:fldCharType="end"/>
            </w:r>
          </w:hyperlink>
        </w:p>
        <w:p w:rsidR="00C24E9D" w:rsidRDefault="00C24E9D">
          <w:r w:rsidRPr="006D5F15">
            <w:rPr>
              <w:rFonts w:ascii="Open Sans" w:hAnsi="Open Sans" w:cs="Open Sans"/>
              <w:b/>
              <w:bCs/>
            </w:rPr>
            <w:fldChar w:fldCharType="end"/>
          </w:r>
        </w:p>
      </w:sdtContent>
    </w:sdt>
    <w:p w:rsidR="004428D9" w:rsidRDefault="004428D9" w:rsidP="004428D9">
      <w:pPr>
        <w:rPr>
          <w:rFonts w:ascii="Open Sans" w:hAnsi="Open Sans" w:cs="Open Sans"/>
          <w:b/>
          <w:sz w:val="36"/>
          <w:szCs w:val="36"/>
        </w:rPr>
      </w:pPr>
    </w:p>
    <w:p w:rsidR="00C24E9D" w:rsidRDefault="00C24E9D" w:rsidP="001401A2">
      <w:pPr>
        <w:pStyle w:val="Nessunaspaziatura"/>
        <w:rPr>
          <w:rFonts w:ascii="Open Sans" w:hAnsi="Open Sans" w:cs="Open Sans"/>
          <w:b/>
          <w:sz w:val="32"/>
          <w:szCs w:val="32"/>
        </w:rPr>
      </w:pPr>
    </w:p>
    <w:p w:rsidR="00C24E9D" w:rsidRDefault="00C24E9D" w:rsidP="000A6F10">
      <w:pPr>
        <w:pStyle w:val="Nessunaspaziatura"/>
        <w:rPr>
          <w:rFonts w:ascii="Open Sans" w:hAnsi="Open Sans" w:cs="Open Sans"/>
          <w:b/>
          <w:sz w:val="32"/>
          <w:szCs w:val="32"/>
        </w:rPr>
      </w:pPr>
    </w:p>
    <w:p w:rsidR="00C24E9D" w:rsidRDefault="00C24E9D" w:rsidP="001401A2">
      <w:pPr>
        <w:pStyle w:val="Nessunaspaziatura"/>
        <w:rPr>
          <w:rFonts w:ascii="Open Sans" w:hAnsi="Open Sans" w:cs="Open Sans"/>
          <w:b/>
          <w:sz w:val="32"/>
          <w:szCs w:val="32"/>
        </w:rPr>
      </w:pPr>
    </w:p>
    <w:p w:rsidR="00C24E9D" w:rsidRDefault="00C24E9D" w:rsidP="001401A2">
      <w:pPr>
        <w:pStyle w:val="Nessunaspaziatura"/>
        <w:rPr>
          <w:rFonts w:ascii="Open Sans" w:hAnsi="Open Sans" w:cs="Open Sans"/>
          <w:b/>
          <w:sz w:val="32"/>
          <w:szCs w:val="32"/>
        </w:rPr>
      </w:pPr>
    </w:p>
    <w:p w:rsidR="00C24E9D" w:rsidRDefault="00C24E9D" w:rsidP="001401A2">
      <w:pPr>
        <w:pStyle w:val="Nessunaspaziatura"/>
        <w:rPr>
          <w:rFonts w:ascii="Open Sans" w:hAnsi="Open Sans" w:cs="Open Sans"/>
          <w:b/>
          <w:sz w:val="32"/>
          <w:szCs w:val="32"/>
        </w:rPr>
      </w:pPr>
    </w:p>
    <w:p w:rsidR="00C24E9D" w:rsidRDefault="00C24E9D" w:rsidP="001401A2">
      <w:pPr>
        <w:pStyle w:val="Nessunaspaziatura"/>
        <w:rPr>
          <w:rFonts w:ascii="Open Sans" w:hAnsi="Open Sans" w:cs="Open Sans"/>
          <w:b/>
          <w:sz w:val="32"/>
          <w:szCs w:val="32"/>
        </w:rPr>
      </w:pPr>
    </w:p>
    <w:p w:rsidR="00C24E9D" w:rsidRDefault="00C24E9D" w:rsidP="001401A2">
      <w:pPr>
        <w:pStyle w:val="Nessunaspaziatura"/>
        <w:rPr>
          <w:rFonts w:ascii="Open Sans" w:hAnsi="Open Sans" w:cs="Open Sans"/>
          <w:b/>
          <w:sz w:val="32"/>
          <w:szCs w:val="32"/>
        </w:rPr>
      </w:pPr>
    </w:p>
    <w:p w:rsidR="00C24E9D" w:rsidRDefault="00C24E9D" w:rsidP="001401A2">
      <w:pPr>
        <w:pStyle w:val="Nessunaspaziatura"/>
        <w:rPr>
          <w:rFonts w:ascii="Open Sans" w:hAnsi="Open Sans" w:cs="Open Sans"/>
          <w:b/>
          <w:sz w:val="32"/>
          <w:szCs w:val="32"/>
        </w:rPr>
      </w:pPr>
    </w:p>
    <w:p w:rsidR="00C24E9D" w:rsidRDefault="00C24E9D" w:rsidP="001401A2">
      <w:pPr>
        <w:pStyle w:val="Nessunaspaziatura"/>
        <w:rPr>
          <w:rFonts w:ascii="Open Sans" w:hAnsi="Open Sans" w:cs="Open Sans"/>
          <w:b/>
          <w:sz w:val="32"/>
          <w:szCs w:val="32"/>
        </w:rPr>
      </w:pPr>
    </w:p>
    <w:p w:rsidR="00C24E9D" w:rsidRDefault="00C24E9D" w:rsidP="001401A2">
      <w:pPr>
        <w:pStyle w:val="Nessunaspaziatura"/>
        <w:rPr>
          <w:rFonts w:ascii="Open Sans" w:hAnsi="Open Sans" w:cs="Open Sans"/>
          <w:b/>
          <w:sz w:val="32"/>
          <w:szCs w:val="32"/>
        </w:rPr>
      </w:pPr>
    </w:p>
    <w:p w:rsidR="00C24E9D" w:rsidRDefault="00C24E9D" w:rsidP="001401A2">
      <w:pPr>
        <w:pStyle w:val="Nessunaspaziatura"/>
        <w:rPr>
          <w:rFonts w:ascii="Open Sans" w:hAnsi="Open Sans" w:cs="Open Sans"/>
          <w:b/>
          <w:sz w:val="32"/>
          <w:szCs w:val="32"/>
        </w:rPr>
      </w:pPr>
    </w:p>
    <w:p w:rsidR="00C24E9D" w:rsidRDefault="00C24E9D" w:rsidP="001401A2">
      <w:pPr>
        <w:pStyle w:val="Nessunaspaziatura"/>
        <w:rPr>
          <w:rFonts w:ascii="Open Sans" w:hAnsi="Open Sans" w:cs="Open Sans"/>
          <w:b/>
          <w:sz w:val="32"/>
          <w:szCs w:val="32"/>
        </w:rPr>
      </w:pPr>
    </w:p>
    <w:p w:rsidR="00C24E9D" w:rsidRDefault="00C24E9D" w:rsidP="001401A2">
      <w:pPr>
        <w:pStyle w:val="Nessunaspaziatura"/>
        <w:rPr>
          <w:rFonts w:ascii="Open Sans" w:hAnsi="Open Sans" w:cs="Open Sans"/>
          <w:b/>
          <w:sz w:val="32"/>
          <w:szCs w:val="32"/>
        </w:rPr>
      </w:pPr>
    </w:p>
    <w:p w:rsidR="00C24E9D" w:rsidRDefault="00C24E9D" w:rsidP="001401A2">
      <w:pPr>
        <w:pStyle w:val="Nessunaspaziatura"/>
        <w:rPr>
          <w:rFonts w:ascii="Open Sans" w:hAnsi="Open Sans" w:cs="Open Sans"/>
          <w:b/>
          <w:sz w:val="32"/>
          <w:szCs w:val="32"/>
        </w:rPr>
      </w:pPr>
    </w:p>
    <w:p w:rsidR="00C24E9D" w:rsidRDefault="00C24E9D" w:rsidP="001401A2">
      <w:pPr>
        <w:pStyle w:val="Nessunaspaziatura"/>
        <w:rPr>
          <w:rFonts w:ascii="Open Sans" w:hAnsi="Open Sans" w:cs="Open Sans"/>
          <w:b/>
          <w:sz w:val="32"/>
          <w:szCs w:val="32"/>
        </w:rPr>
      </w:pPr>
    </w:p>
    <w:p w:rsidR="00C24E9D" w:rsidRDefault="00C24E9D" w:rsidP="001401A2">
      <w:pPr>
        <w:pStyle w:val="Nessunaspaziatura"/>
        <w:rPr>
          <w:rFonts w:ascii="Open Sans" w:hAnsi="Open Sans" w:cs="Open Sans"/>
          <w:b/>
          <w:sz w:val="32"/>
          <w:szCs w:val="32"/>
        </w:rPr>
      </w:pPr>
    </w:p>
    <w:p w:rsidR="00C24E9D" w:rsidRDefault="00C24E9D" w:rsidP="001401A2">
      <w:pPr>
        <w:pStyle w:val="Nessunaspaziatura"/>
        <w:rPr>
          <w:rFonts w:ascii="Open Sans" w:hAnsi="Open Sans" w:cs="Open Sans"/>
          <w:b/>
          <w:sz w:val="32"/>
          <w:szCs w:val="32"/>
        </w:rPr>
      </w:pPr>
    </w:p>
    <w:p w:rsidR="00C24E9D" w:rsidRDefault="00C24E9D" w:rsidP="001401A2">
      <w:pPr>
        <w:pStyle w:val="Nessunaspaziatura"/>
        <w:rPr>
          <w:rFonts w:ascii="Open Sans" w:hAnsi="Open Sans" w:cs="Open Sans"/>
          <w:b/>
          <w:sz w:val="32"/>
          <w:szCs w:val="32"/>
        </w:rPr>
      </w:pPr>
    </w:p>
    <w:p w:rsidR="00C24E9D" w:rsidRDefault="00C24E9D" w:rsidP="001401A2">
      <w:pPr>
        <w:pStyle w:val="Nessunaspaziatura"/>
        <w:rPr>
          <w:rFonts w:ascii="Open Sans" w:hAnsi="Open Sans" w:cs="Open Sans"/>
          <w:b/>
          <w:sz w:val="32"/>
          <w:szCs w:val="32"/>
        </w:rPr>
      </w:pPr>
    </w:p>
    <w:p w:rsidR="004428D9" w:rsidRDefault="004428D9" w:rsidP="001401A2">
      <w:pPr>
        <w:pStyle w:val="Nessunaspaziatura"/>
        <w:rPr>
          <w:rFonts w:ascii="Open Sans" w:hAnsi="Open Sans" w:cs="Open Sans"/>
          <w:b/>
          <w:sz w:val="32"/>
          <w:szCs w:val="32"/>
        </w:rPr>
      </w:pPr>
      <w:r w:rsidRPr="001401A2">
        <w:rPr>
          <w:rFonts w:ascii="Open Sans" w:hAnsi="Open Sans" w:cs="Open Sans"/>
          <w:b/>
          <w:sz w:val="32"/>
          <w:szCs w:val="32"/>
        </w:rPr>
        <w:t>Indicazioni per la compilazione delle sezioni Attività didattica 1 e Attività didattica 2</w:t>
      </w:r>
    </w:p>
    <w:p w:rsidR="001401A2" w:rsidRPr="001401A2" w:rsidRDefault="001401A2" w:rsidP="001401A2">
      <w:pPr>
        <w:pStyle w:val="Nessunaspaziatura"/>
        <w:rPr>
          <w:rFonts w:ascii="Open Sans" w:hAnsi="Open Sans" w:cs="Open Sans"/>
          <w:b/>
          <w:sz w:val="32"/>
          <w:szCs w:val="32"/>
        </w:rPr>
      </w:pPr>
    </w:p>
    <w:p w:rsidR="001401A2" w:rsidRPr="00DB2E84" w:rsidRDefault="001401A2" w:rsidP="001401A2">
      <w:pPr>
        <w:pStyle w:val="Titolo2"/>
      </w:pPr>
      <w:bookmarkStart w:id="2" w:name="_Toc467847981"/>
      <w:bookmarkStart w:id="3" w:name="_Toc467848043"/>
      <w:bookmarkStart w:id="4" w:name="_Toc467852745"/>
      <w:r w:rsidRPr="00DB2E84">
        <w:t>Introduzione</w:t>
      </w:r>
      <w:bookmarkEnd w:id="2"/>
      <w:bookmarkEnd w:id="3"/>
      <w:bookmarkEnd w:id="4"/>
    </w:p>
    <w:p w:rsidR="004428D9" w:rsidRDefault="004428D9" w:rsidP="004428D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Queste due sezioni (</w:t>
      </w:r>
      <w:r w:rsidRPr="0079112B">
        <w:rPr>
          <w:rFonts w:ascii="Open Sans" w:hAnsi="Open Sans" w:cs="Open Sans"/>
        </w:rPr>
        <w:t>Attività didattica 1 e Attività didattica 2</w:t>
      </w:r>
      <w:r>
        <w:rPr>
          <w:rFonts w:ascii="Open Sans" w:hAnsi="Open Sans" w:cs="Open Sans"/>
        </w:rPr>
        <w:t xml:space="preserve">) prevedono la documentazione di </w:t>
      </w:r>
      <w:r>
        <w:rPr>
          <w:rFonts w:ascii="Open Sans" w:hAnsi="Open Sans" w:cs="Open Sans"/>
          <w:b/>
          <w:color w:val="auto"/>
        </w:rPr>
        <w:t>2</w:t>
      </w:r>
      <w:r w:rsidRPr="0072600F">
        <w:rPr>
          <w:rFonts w:ascii="Open Sans" w:hAnsi="Open Sans" w:cs="Open Sans"/>
          <w:b/>
          <w:color w:val="FF0000"/>
        </w:rPr>
        <w:t xml:space="preserve"> </w:t>
      </w:r>
      <w:r w:rsidRPr="0072600F">
        <w:rPr>
          <w:rFonts w:ascii="Open Sans" w:hAnsi="Open Sans" w:cs="Open Sans"/>
        </w:rPr>
        <w:t xml:space="preserve">attività didattiche, </w:t>
      </w:r>
      <w:r w:rsidRPr="005454E9">
        <w:rPr>
          <w:rFonts w:ascii="Open Sans" w:hAnsi="Open Sans" w:cs="Open Sans"/>
          <w:b/>
        </w:rPr>
        <w:t>ciascuna costituita da una o al massimo due lezioni</w:t>
      </w:r>
      <w:r>
        <w:rPr>
          <w:rFonts w:ascii="Open Sans" w:hAnsi="Open Sans" w:cs="Open Sans"/>
        </w:rPr>
        <w:t xml:space="preserve">. È </w:t>
      </w:r>
      <w:r w:rsidRPr="00A60D9B">
        <w:rPr>
          <w:rFonts w:ascii="Open Sans" w:hAnsi="Open Sans" w:cs="Open Sans"/>
        </w:rPr>
        <w:t xml:space="preserve">auspicabile che </w:t>
      </w:r>
      <w:r>
        <w:rPr>
          <w:rFonts w:ascii="Open Sans" w:hAnsi="Open Sans" w:cs="Open Sans"/>
        </w:rPr>
        <w:t xml:space="preserve">la seconda attività coincida con quella progettata in collaborazione con il tutor e </w:t>
      </w:r>
      <w:r w:rsidRPr="00A60D9B">
        <w:rPr>
          <w:rFonts w:ascii="Open Sans" w:hAnsi="Open Sans" w:cs="Open Sans"/>
        </w:rPr>
        <w:t xml:space="preserve">svolta </w:t>
      </w:r>
      <w:r>
        <w:rPr>
          <w:rFonts w:ascii="Open Sans" w:hAnsi="Open Sans" w:cs="Open Sans"/>
        </w:rPr>
        <w:t xml:space="preserve">durante l’osservazione </w:t>
      </w:r>
      <w:proofErr w:type="spellStart"/>
      <w:r w:rsidRPr="005454E9">
        <w:rPr>
          <w:rFonts w:ascii="Open Sans" w:hAnsi="Open Sans" w:cs="Open Sans"/>
          <w:i/>
        </w:rPr>
        <w:t>peer</w:t>
      </w:r>
      <w:proofErr w:type="spellEnd"/>
      <w:r w:rsidRPr="005454E9">
        <w:rPr>
          <w:rFonts w:ascii="Open Sans" w:hAnsi="Open Sans" w:cs="Open Sans"/>
          <w:i/>
        </w:rPr>
        <w:t xml:space="preserve"> to </w:t>
      </w:r>
      <w:proofErr w:type="spellStart"/>
      <w:r w:rsidRPr="005454E9">
        <w:rPr>
          <w:rFonts w:ascii="Open Sans" w:hAnsi="Open Sans" w:cs="Open Sans"/>
          <w:i/>
        </w:rPr>
        <w:t>peer</w:t>
      </w:r>
      <w:proofErr w:type="spellEnd"/>
      <w:r w:rsidRPr="00A60D9B">
        <w:rPr>
          <w:rFonts w:ascii="Open Sans" w:hAnsi="Open Sans" w:cs="Open Sans"/>
        </w:rPr>
        <w:t xml:space="preserve">. </w:t>
      </w:r>
    </w:p>
    <w:p w:rsidR="004428D9" w:rsidRPr="00A60D9B" w:rsidRDefault="004428D9" w:rsidP="004428D9">
      <w:pPr>
        <w:rPr>
          <w:rFonts w:ascii="Open Sans" w:hAnsi="Open Sans" w:cs="Open Sans"/>
        </w:rPr>
      </w:pPr>
    </w:p>
    <w:p w:rsidR="004428D9" w:rsidRPr="005454E9" w:rsidRDefault="004428D9" w:rsidP="004428D9">
      <w:pPr>
        <w:rPr>
          <w:rFonts w:ascii="Open Sans" w:hAnsi="Open Sans" w:cs="Open Sans"/>
          <w:color w:val="auto"/>
        </w:rPr>
      </w:pPr>
      <w:r w:rsidRPr="005454E9">
        <w:rPr>
          <w:rFonts w:ascii="Open Sans" w:hAnsi="Open Sans" w:cs="Open Sans"/>
          <w:color w:val="auto"/>
        </w:rPr>
        <w:t>Per esegu</w:t>
      </w:r>
      <w:r>
        <w:rPr>
          <w:rFonts w:ascii="Open Sans" w:hAnsi="Open Sans" w:cs="Open Sans"/>
          <w:color w:val="auto"/>
        </w:rPr>
        <w:t>i</w:t>
      </w:r>
      <w:r w:rsidRPr="005454E9">
        <w:rPr>
          <w:rFonts w:ascii="Open Sans" w:hAnsi="Open Sans" w:cs="Open Sans"/>
          <w:color w:val="auto"/>
        </w:rPr>
        <w:t xml:space="preserve">re queste attività consigliamo dunque:  </w:t>
      </w:r>
    </w:p>
    <w:p w:rsidR="004428D9" w:rsidRPr="005454E9" w:rsidRDefault="004428D9" w:rsidP="001401A2">
      <w:pPr>
        <w:numPr>
          <w:ilvl w:val="0"/>
          <w:numId w:val="47"/>
        </w:numPr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c</w:t>
      </w:r>
      <w:r w:rsidRPr="005454E9">
        <w:rPr>
          <w:rFonts w:ascii="Open Sans" w:hAnsi="Open Sans" w:cs="Open Sans"/>
          <w:color w:val="auto"/>
        </w:rPr>
        <w:t>he la prima attività didattica sia realizzata dal neoassunto in autonomia</w:t>
      </w:r>
      <w:r>
        <w:rPr>
          <w:rFonts w:ascii="Open Sans" w:hAnsi="Open Sans" w:cs="Open Sans"/>
          <w:color w:val="auto"/>
        </w:rPr>
        <w:t>: emergerà</w:t>
      </w:r>
      <w:r w:rsidRPr="005454E9">
        <w:rPr>
          <w:rFonts w:ascii="Open Sans" w:hAnsi="Open Sans" w:cs="Open Sans"/>
          <w:color w:val="auto"/>
        </w:rPr>
        <w:t xml:space="preserve"> così il modo di fare didattica </w:t>
      </w:r>
      <w:r>
        <w:rPr>
          <w:rFonts w:ascii="Open Sans" w:hAnsi="Open Sans" w:cs="Open Sans"/>
          <w:color w:val="auto"/>
        </w:rPr>
        <w:t xml:space="preserve">del neoassunto </w:t>
      </w:r>
      <w:r w:rsidRPr="005454E9">
        <w:rPr>
          <w:rFonts w:ascii="Open Sans" w:hAnsi="Open Sans" w:cs="Open Sans"/>
          <w:color w:val="auto"/>
        </w:rPr>
        <w:t>all’inizio del suo percorso di formazione</w:t>
      </w:r>
      <w:r>
        <w:rPr>
          <w:rFonts w:ascii="Open Sans" w:hAnsi="Open Sans" w:cs="Open Sans"/>
          <w:color w:val="auto"/>
        </w:rPr>
        <w:t xml:space="preserve">, </w:t>
      </w:r>
      <w:r w:rsidRPr="005454E9">
        <w:rPr>
          <w:rFonts w:ascii="Open Sans" w:hAnsi="Open Sans" w:cs="Open Sans"/>
          <w:color w:val="auto"/>
        </w:rPr>
        <w:t xml:space="preserve">primo momento </w:t>
      </w:r>
      <w:r>
        <w:rPr>
          <w:rFonts w:ascii="Open Sans" w:hAnsi="Open Sans" w:cs="Open Sans"/>
          <w:color w:val="auto"/>
        </w:rPr>
        <w:t>di approfondimento individuale</w:t>
      </w:r>
    </w:p>
    <w:p w:rsidR="004428D9" w:rsidRDefault="004428D9" w:rsidP="001401A2">
      <w:pPr>
        <w:numPr>
          <w:ilvl w:val="0"/>
          <w:numId w:val="47"/>
        </w:numPr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lastRenderedPageBreak/>
        <w:t>c</w:t>
      </w:r>
      <w:r w:rsidRPr="005454E9">
        <w:rPr>
          <w:rFonts w:ascii="Open Sans" w:hAnsi="Open Sans" w:cs="Open Sans"/>
          <w:color w:val="auto"/>
        </w:rPr>
        <w:t xml:space="preserve">he la seconda attività sia realizzata contestualmente all’attività di osservazione </w:t>
      </w:r>
      <w:proofErr w:type="spellStart"/>
      <w:r w:rsidRPr="005454E9">
        <w:rPr>
          <w:rFonts w:ascii="Open Sans" w:hAnsi="Open Sans" w:cs="Open Sans"/>
          <w:i/>
          <w:color w:val="auto"/>
        </w:rPr>
        <w:t>peer</w:t>
      </w:r>
      <w:proofErr w:type="spellEnd"/>
      <w:r w:rsidRPr="005454E9">
        <w:rPr>
          <w:rFonts w:ascii="Open Sans" w:hAnsi="Open Sans" w:cs="Open Sans"/>
          <w:i/>
          <w:color w:val="auto"/>
        </w:rPr>
        <w:t xml:space="preserve"> to </w:t>
      </w:r>
      <w:proofErr w:type="spellStart"/>
      <w:r w:rsidRPr="005454E9">
        <w:rPr>
          <w:rFonts w:ascii="Open Sans" w:hAnsi="Open Sans" w:cs="Open Sans"/>
          <w:i/>
          <w:color w:val="auto"/>
        </w:rPr>
        <w:t>peer</w:t>
      </w:r>
      <w:proofErr w:type="spellEnd"/>
      <w:r w:rsidRPr="005454E9">
        <w:rPr>
          <w:rFonts w:ascii="Open Sans" w:hAnsi="Open Sans" w:cs="Open Sans"/>
          <w:color w:val="auto"/>
        </w:rPr>
        <w:t xml:space="preserve">. In questo caso il neoassunto e il tutor progettano insieme l’attività. </w:t>
      </w:r>
      <w:r>
        <w:rPr>
          <w:rFonts w:ascii="Open Sans" w:hAnsi="Open Sans" w:cs="Open Sans"/>
          <w:color w:val="auto"/>
        </w:rPr>
        <w:t>Ricordiamo che</w:t>
      </w:r>
      <w:r w:rsidRPr="005454E9">
        <w:rPr>
          <w:rFonts w:ascii="Open Sans" w:hAnsi="Open Sans" w:cs="Open Sans"/>
          <w:color w:val="auto"/>
        </w:rPr>
        <w:t xml:space="preserve"> nella sezione Toolkit </w:t>
      </w:r>
      <w:r>
        <w:rPr>
          <w:rFonts w:ascii="Open Sans" w:hAnsi="Open Sans" w:cs="Open Sans"/>
          <w:color w:val="auto"/>
        </w:rPr>
        <w:t xml:space="preserve">è presente </w:t>
      </w:r>
      <w:r w:rsidRPr="005454E9">
        <w:rPr>
          <w:rFonts w:ascii="Open Sans" w:hAnsi="Open Sans" w:cs="Open Sans"/>
          <w:color w:val="auto"/>
        </w:rPr>
        <w:t xml:space="preserve">un set di linee guida per i tutor contenenti possibili domande a supporto della co-progettazione nell’attività </w:t>
      </w:r>
      <w:proofErr w:type="spellStart"/>
      <w:r w:rsidRPr="00F4211C">
        <w:rPr>
          <w:rFonts w:ascii="Open Sans" w:hAnsi="Open Sans" w:cs="Open Sans"/>
          <w:i/>
          <w:color w:val="auto"/>
        </w:rPr>
        <w:t>peer</w:t>
      </w:r>
      <w:proofErr w:type="spellEnd"/>
      <w:r w:rsidRPr="00F4211C">
        <w:rPr>
          <w:rFonts w:ascii="Open Sans" w:hAnsi="Open Sans" w:cs="Open Sans"/>
          <w:i/>
          <w:color w:val="auto"/>
        </w:rPr>
        <w:t xml:space="preserve"> to </w:t>
      </w:r>
      <w:proofErr w:type="spellStart"/>
      <w:r w:rsidRPr="00F4211C">
        <w:rPr>
          <w:rFonts w:ascii="Open Sans" w:hAnsi="Open Sans" w:cs="Open Sans"/>
          <w:i/>
          <w:color w:val="auto"/>
        </w:rPr>
        <w:t>peer</w:t>
      </w:r>
      <w:proofErr w:type="spellEnd"/>
      <w:r w:rsidRPr="005454E9">
        <w:rPr>
          <w:rFonts w:ascii="Open Sans" w:hAnsi="Open Sans" w:cs="Open Sans"/>
          <w:color w:val="auto"/>
        </w:rPr>
        <w:t>.</w:t>
      </w:r>
    </w:p>
    <w:p w:rsidR="0023100F" w:rsidRDefault="006D5F15" w:rsidP="0023100F">
      <w:pPr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noProof/>
          <w:color w:val="auto"/>
        </w:rPr>
        <w:drawing>
          <wp:anchor distT="0" distB="0" distL="114300" distR="114300" simplePos="0" relativeHeight="251658240" behindDoc="1" locked="0" layoutInCell="1" allowOverlap="1" wp14:anchorId="2DA3845D" wp14:editId="7519A5A5">
            <wp:simplePos x="0" y="0"/>
            <wp:positionH relativeFrom="column">
              <wp:posOffset>727710</wp:posOffset>
            </wp:positionH>
            <wp:positionV relativeFrom="paragraph">
              <wp:posOffset>252730</wp:posOffset>
            </wp:positionV>
            <wp:extent cx="4834890" cy="3084830"/>
            <wp:effectExtent l="0" t="0" r="3810" b="127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ttivita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890" cy="308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100F" w:rsidRPr="005454E9" w:rsidRDefault="0023100F" w:rsidP="0023100F">
      <w:pPr>
        <w:rPr>
          <w:rFonts w:ascii="Open Sans" w:hAnsi="Open Sans" w:cs="Open Sans"/>
          <w:color w:val="auto"/>
        </w:rPr>
      </w:pPr>
    </w:p>
    <w:p w:rsidR="0023100F" w:rsidRDefault="0023100F" w:rsidP="001401A2">
      <w:pPr>
        <w:pStyle w:val="Titolo2"/>
      </w:pPr>
    </w:p>
    <w:p w:rsidR="001401A2" w:rsidRDefault="001401A2" w:rsidP="001401A2">
      <w:pPr>
        <w:pStyle w:val="Titolo2"/>
      </w:pPr>
      <w:bookmarkStart w:id="5" w:name="_Toc467852746"/>
      <w:r>
        <w:t>Struttura delle sezioni Attività didattica</w:t>
      </w:r>
      <w:bookmarkEnd w:id="5"/>
    </w:p>
    <w:p w:rsidR="004428D9" w:rsidRDefault="004428D9" w:rsidP="004428D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Ognuna delle 2 sezioni è</w:t>
      </w:r>
      <w:r w:rsidRPr="002123B8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strutturata</w:t>
      </w:r>
      <w:r w:rsidRPr="002123B8">
        <w:rPr>
          <w:rFonts w:ascii="Open Sans" w:hAnsi="Open Sans" w:cs="Open Sans"/>
        </w:rPr>
        <w:t xml:space="preserve"> in </w:t>
      </w:r>
      <w:r>
        <w:rPr>
          <w:rFonts w:ascii="Open Sans" w:hAnsi="Open Sans" w:cs="Open Sans"/>
        </w:rPr>
        <w:t>3</w:t>
      </w:r>
      <w:r w:rsidRPr="002123B8">
        <w:rPr>
          <w:rFonts w:ascii="Open Sans" w:hAnsi="Open Sans" w:cs="Open Sans"/>
        </w:rPr>
        <w:t xml:space="preserve"> parti: </w:t>
      </w:r>
    </w:p>
    <w:p w:rsidR="004428D9" w:rsidRPr="000D7DFD" w:rsidRDefault="004428D9" w:rsidP="004428D9">
      <w:pPr>
        <w:numPr>
          <w:ilvl w:val="0"/>
          <w:numId w:val="46"/>
        </w:numPr>
        <w:rPr>
          <w:rFonts w:ascii="Open Sans" w:hAnsi="Open Sans" w:cs="Open Sans"/>
          <w:b/>
        </w:rPr>
      </w:pPr>
      <w:r w:rsidRPr="000D7DFD">
        <w:rPr>
          <w:rFonts w:ascii="Open Sans" w:hAnsi="Open Sans" w:cs="Open Sans"/>
          <w:b/>
        </w:rPr>
        <w:t>progettazione</w:t>
      </w:r>
    </w:p>
    <w:p w:rsidR="004428D9" w:rsidRPr="000D7DFD" w:rsidRDefault="004428D9" w:rsidP="004428D9">
      <w:pPr>
        <w:numPr>
          <w:ilvl w:val="0"/>
          <w:numId w:val="46"/>
        </w:numPr>
        <w:rPr>
          <w:rFonts w:ascii="Open Sans" w:hAnsi="Open Sans" w:cs="Open Sans"/>
          <w:b/>
        </w:rPr>
      </w:pPr>
      <w:r w:rsidRPr="000D7DFD">
        <w:rPr>
          <w:rFonts w:ascii="Open Sans" w:hAnsi="Open Sans" w:cs="Open Sans"/>
          <w:b/>
        </w:rPr>
        <w:t>documentazione</w:t>
      </w:r>
    </w:p>
    <w:p w:rsidR="004428D9" w:rsidRPr="000D7DFD" w:rsidRDefault="004428D9" w:rsidP="004428D9">
      <w:pPr>
        <w:numPr>
          <w:ilvl w:val="0"/>
          <w:numId w:val="46"/>
        </w:numPr>
        <w:rPr>
          <w:rFonts w:ascii="Open Sans" w:hAnsi="Open Sans" w:cs="Open Sans"/>
          <w:b/>
        </w:rPr>
      </w:pPr>
      <w:r w:rsidRPr="000D7DFD">
        <w:rPr>
          <w:rFonts w:ascii="Open Sans" w:hAnsi="Open Sans" w:cs="Open Sans"/>
          <w:b/>
        </w:rPr>
        <w:t>riflessione</w:t>
      </w:r>
      <w:r w:rsidRPr="001401A2">
        <w:rPr>
          <w:rFonts w:ascii="Open Sans" w:hAnsi="Open Sans" w:cs="Open Sans"/>
        </w:rPr>
        <w:t>.</w:t>
      </w:r>
    </w:p>
    <w:p w:rsidR="004428D9" w:rsidRPr="001401A2" w:rsidRDefault="004428D9" w:rsidP="001401A2">
      <w:pPr>
        <w:pStyle w:val="Titolo3"/>
        <w:rPr>
          <w:rFonts w:ascii="Open Sans" w:hAnsi="Open Sans" w:cs="Open Sans"/>
        </w:rPr>
      </w:pPr>
      <w:bookmarkStart w:id="6" w:name="_Toc467852747"/>
      <w:r w:rsidRPr="001401A2">
        <w:rPr>
          <w:rFonts w:ascii="Open Sans" w:hAnsi="Open Sans" w:cs="Open Sans"/>
        </w:rPr>
        <w:t>1. La progettazione</w:t>
      </w:r>
      <w:bookmarkEnd w:id="6"/>
    </w:p>
    <w:p w:rsidR="004428D9" w:rsidRPr="002123B8" w:rsidRDefault="004428D9" w:rsidP="004428D9">
      <w:pPr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 xml:space="preserve">La progettazione dell’attività didattica dovrà essere allegata come file nella prima pagina </w:t>
      </w:r>
      <w:r w:rsidR="0023100F">
        <w:rPr>
          <w:rFonts w:ascii="Open Sans" w:hAnsi="Open Sans" w:cs="Open Sans"/>
          <w:color w:val="auto"/>
        </w:rPr>
        <w:t xml:space="preserve">di ciascuna sezione </w:t>
      </w:r>
      <w:r>
        <w:rPr>
          <w:rFonts w:ascii="Open Sans" w:hAnsi="Open Sans" w:cs="Open Sans"/>
        </w:rPr>
        <w:t>(</w:t>
      </w:r>
      <w:r w:rsidR="0023100F">
        <w:rPr>
          <w:rFonts w:ascii="Open Sans" w:hAnsi="Open Sans" w:cs="Open Sans"/>
        </w:rPr>
        <w:t xml:space="preserve">denominata </w:t>
      </w:r>
      <w:r w:rsidRPr="00F4211C">
        <w:rPr>
          <w:rFonts w:ascii="Open Sans" w:hAnsi="Open Sans" w:cs="Open Sans"/>
          <w:b/>
        </w:rPr>
        <w:t>Attività progettuale</w:t>
      </w:r>
      <w:r>
        <w:rPr>
          <w:rFonts w:ascii="Open Sans" w:hAnsi="Open Sans" w:cs="Open Sans"/>
        </w:rPr>
        <w:t>)</w:t>
      </w:r>
      <w:r>
        <w:rPr>
          <w:rFonts w:ascii="Open Sans" w:hAnsi="Open Sans" w:cs="Open Sans"/>
          <w:color w:val="auto"/>
        </w:rPr>
        <w:t xml:space="preserve">, e il format </w:t>
      </w:r>
      <w:r w:rsidR="0023100F">
        <w:rPr>
          <w:rFonts w:ascii="Open Sans" w:hAnsi="Open Sans" w:cs="Open Sans"/>
          <w:color w:val="auto"/>
        </w:rPr>
        <w:t xml:space="preserve">utilizzato </w:t>
      </w:r>
      <w:r>
        <w:rPr>
          <w:rFonts w:ascii="Open Sans" w:hAnsi="Open Sans" w:cs="Open Sans"/>
          <w:color w:val="auto"/>
        </w:rPr>
        <w:t>sarà quello scelto dal neoassunto o in uso presso la sua scuola e dovrà includere gli obiettivi formativi dell’attività progettata.</w:t>
      </w:r>
    </w:p>
    <w:p w:rsidR="004428D9" w:rsidRPr="002123B8" w:rsidRDefault="004428D9" w:rsidP="004428D9">
      <w:pPr>
        <w:rPr>
          <w:rFonts w:ascii="Open Sans" w:hAnsi="Open Sans" w:cs="Open Sans"/>
        </w:rPr>
      </w:pPr>
      <w:r>
        <w:rPr>
          <w:rFonts w:ascii="Open Sans" w:hAnsi="Open Sans" w:cs="Open Sans"/>
          <w:color w:val="auto"/>
        </w:rPr>
        <w:t xml:space="preserve">Si raccomanda solo di </w:t>
      </w:r>
      <w:r w:rsidRPr="002123B8">
        <w:rPr>
          <w:rFonts w:ascii="Open Sans" w:hAnsi="Open Sans" w:cs="Open Sans"/>
          <w:color w:val="auto"/>
        </w:rPr>
        <w:t>indica</w:t>
      </w:r>
      <w:r>
        <w:rPr>
          <w:rFonts w:ascii="Open Sans" w:hAnsi="Open Sans" w:cs="Open Sans"/>
          <w:color w:val="auto"/>
        </w:rPr>
        <w:t>re</w:t>
      </w:r>
      <w:r w:rsidRPr="002123B8">
        <w:rPr>
          <w:rFonts w:ascii="Open Sans" w:hAnsi="Open Sans" w:cs="Open Sans"/>
          <w:color w:val="auto"/>
        </w:rPr>
        <w:t xml:space="preserve"> la successione di azioni che </w:t>
      </w:r>
      <w:r>
        <w:rPr>
          <w:rFonts w:ascii="Open Sans" w:hAnsi="Open Sans" w:cs="Open Sans"/>
          <w:color w:val="auto"/>
        </w:rPr>
        <w:t>si prevede di svolgere</w:t>
      </w:r>
      <w:r w:rsidRPr="002123B8">
        <w:rPr>
          <w:rFonts w:ascii="Open Sans" w:hAnsi="Open Sans" w:cs="Open Sans"/>
          <w:color w:val="auto"/>
        </w:rPr>
        <w:t xml:space="preserve"> </w:t>
      </w:r>
      <w:r>
        <w:rPr>
          <w:rFonts w:ascii="Open Sans" w:hAnsi="Open Sans" w:cs="Open Sans"/>
          <w:color w:val="auto"/>
        </w:rPr>
        <w:t>durante l’attività (</w:t>
      </w:r>
      <w:r w:rsidR="0023100F">
        <w:rPr>
          <w:rFonts w:ascii="Open Sans" w:hAnsi="Open Sans" w:cs="Open Sans"/>
          <w:color w:val="auto"/>
        </w:rPr>
        <w:t>ad esempio</w:t>
      </w:r>
      <w:r w:rsidRPr="002123B8">
        <w:rPr>
          <w:rFonts w:ascii="Open Sans" w:hAnsi="Open Sans" w:cs="Open Sans"/>
          <w:color w:val="auto"/>
        </w:rPr>
        <w:t xml:space="preserve">: </w:t>
      </w:r>
      <w:r>
        <w:rPr>
          <w:rFonts w:ascii="Open Sans" w:hAnsi="Open Sans" w:cs="Open Sans"/>
          <w:color w:val="auto"/>
        </w:rPr>
        <w:t>il neoassunto inizia</w:t>
      </w:r>
      <w:r w:rsidRPr="002123B8">
        <w:rPr>
          <w:rFonts w:ascii="Open Sans" w:hAnsi="Open Sans" w:cs="Open Sans"/>
          <w:color w:val="auto"/>
        </w:rPr>
        <w:t xml:space="preserve"> introduce</w:t>
      </w:r>
      <w:r w:rsidRPr="002123B8">
        <w:rPr>
          <w:rFonts w:ascii="Open Sans" w:hAnsi="Open Sans" w:cs="Open Sans"/>
        </w:rPr>
        <w:t xml:space="preserve">ndo la lezione con un breve </w:t>
      </w:r>
      <w:r>
        <w:rPr>
          <w:rFonts w:ascii="Open Sans" w:hAnsi="Open Sans" w:cs="Open Sans"/>
        </w:rPr>
        <w:t xml:space="preserve">intervento - 5 </w:t>
      </w:r>
      <w:proofErr w:type="spellStart"/>
      <w:r>
        <w:rPr>
          <w:rFonts w:ascii="Open Sans" w:hAnsi="Open Sans" w:cs="Open Sans"/>
        </w:rPr>
        <w:t>min</w:t>
      </w:r>
      <w:proofErr w:type="spellEnd"/>
      <w:r>
        <w:rPr>
          <w:rFonts w:ascii="Open Sans" w:hAnsi="Open Sans" w:cs="Open Sans"/>
        </w:rPr>
        <w:t xml:space="preserve">; poi assegna un’attività agli allievi - 20 </w:t>
      </w:r>
      <w:proofErr w:type="spellStart"/>
      <w:r>
        <w:rPr>
          <w:rFonts w:ascii="Open Sans" w:hAnsi="Open Sans" w:cs="Open Sans"/>
        </w:rPr>
        <w:t>min</w:t>
      </w:r>
      <w:proofErr w:type="spellEnd"/>
      <w:r w:rsidRPr="002123B8">
        <w:rPr>
          <w:rFonts w:ascii="Open Sans" w:hAnsi="Open Sans" w:cs="Open Sans"/>
        </w:rPr>
        <w:t>; successiv</w:t>
      </w:r>
      <w:r>
        <w:rPr>
          <w:rFonts w:ascii="Open Sans" w:hAnsi="Open Sans" w:cs="Open Sans"/>
        </w:rPr>
        <w:t xml:space="preserve">amente discute con gli allievi la/le attività svolta/e - 20 </w:t>
      </w:r>
      <w:proofErr w:type="spellStart"/>
      <w:r>
        <w:rPr>
          <w:rFonts w:ascii="Open Sans" w:hAnsi="Open Sans" w:cs="Open Sans"/>
        </w:rPr>
        <w:t>min</w:t>
      </w:r>
      <w:proofErr w:type="spellEnd"/>
      <w:r>
        <w:rPr>
          <w:rFonts w:ascii="Open Sans" w:hAnsi="Open Sans" w:cs="Open Sans"/>
        </w:rPr>
        <w:t>; a conclusione si riprendono</w:t>
      </w:r>
      <w:r w:rsidRPr="002123B8">
        <w:rPr>
          <w:rFonts w:ascii="Open Sans" w:hAnsi="Open Sans" w:cs="Open Sans"/>
        </w:rPr>
        <w:t xml:space="preserve"> i temi trattati sviluppando</w:t>
      </w:r>
      <w:r>
        <w:rPr>
          <w:rFonts w:ascii="Open Sans" w:hAnsi="Open Sans" w:cs="Open Sans"/>
        </w:rPr>
        <w:t xml:space="preserve">ne i nodi centrali - 10 </w:t>
      </w:r>
      <w:proofErr w:type="spellStart"/>
      <w:r>
        <w:rPr>
          <w:rFonts w:ascii="Open Sans" w:hAnsi="Open Sans" w:cs="Open Sans"/>
        </w:rPr>
        <w:t>min</w:t>
      </w:r>
      <w:proofErr w:type="spellEnd"/>
      <w:r>
        <w:rPr>
          <w:rFonts w:ascii="Open Sans" w:hAnsi="Open Sans" w:cs="Open Sans"/>
        </w:rPr>
        <w:t>)</w:t>
      </w:r>
      <w:r w:rsidRPr="002123B8">
        <w:rPr>
          <w:rFonts w:ascii="Open Sans" w:hAnsi="Open Sans" w:cs="Open Sans"/>
        </w:rPr>
        <w:t>.</w:t>
      </w:r>
    </w:p>
    <w:p w:rsidR="004428D9" w:rsidRPr="002123B8" w:rsidRDefault="004428D9" w:rsidP="004428D9">
      <w:pPr>
        <w:rPr>
          <w:rFonts w:ascii="Open Sans" w:hAnsi="Open Sans" w:cs="Open Sans"/>
        </w:rPr>
      </w:pPr>
    </w:p>
    <w:p w:rsidR="004428D9" w:rsidRPr="002123B8" w:rsidRDefault="004428D9" w:rsidP="004428D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L</w:t>
      </w:r>
      <w:r w:rsidRPr="002123B8">
        <w:rPr>
          <w:rFonts w:ascii="Open Sans" w:hAnsi="Open Sans" w:cs="Open Sans"/>
        </w:rPr>
        <w:t xml:space="preserve">’attività di </w:t>
      </w:r>
      <w:r w:rsidRPr="005454E9">
        <w:rPr>
          <w:rFonts w:ascii="Open Sans" w:hAnsi="Open Sans" w:cs="Open Sans"/>
        </w:rPr>
        <w:t>progettazione</w:t>
      </w:r>
      <w:r w:rsidRPr="002123B8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prevede</w:t>
      </w:r>
      <w:r w:rsidR="0023100F">
        <w:rPr>
          <w:rFonts w:ascii="Open Sans" w:hAnsi="Open Sans" w:cs="Open Sans"/>
        </w:rPr>
        <w:t xml:space="preserve"> dunque</w:t>
      </w:r>
      <w:r>
        <w:rPr>
          <w:rFonts w:ascii="Open Sans" w:hAnsi="Open Sans" w:cs="Open Sans"/>
        </w:rPr>
        <w:t xml:space="preserve"> le </w:t>
      </w:r>
      <w:r w:rsidRPr="002123B8">
        <w:rPr>
          <w:rFonts w:ascii="Open Sans" w:hAnsi="Open Sans" w:cs="Open Sans"/>
        </w:rPr>
        <w:t>seguenti azioni:</w:t>
      </w:r>
    </w:p>
    <w:p w:rsidR="004428D9" w:rsidRPr="002123B8" w:rsidRDefault="004428D9" w:rsidP="004428D9">
      <w:pPr>
        <w:rPr>
          <w:rFonts w:ascii="Open Sans" w:hAnsi="Open Sans" w:cs="Open Sans"/>
        </w:rPr>
      </w:pPr>
    </w:p>
    <w:p w:rsidR="004428D9" w:rsidRDefault="004428D9" w:rsidP="004428D9">
      <w:pPr>
        <w:numPr>
          <w:ilvl w:val="0"/>
          <w:numId w:val="41"/>
        </w:numPr>
        <w:spacing w:after="240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lastRenderedPageBreak/>
        <w:t>progettare l’attività didattica nel formato in uso nella tua scuola</w:t>
      </w:r>
    </w:p>
    <w:p w:rsidR="004428D9" w:rsidRPr="002123B8" w:rsidRDefault="004428D9" w:rsidP="004428D9">
      <w:pPr>
        <w:numPr>
          <w:ilvl w:val="0"/>
          <w:numId w:val="41"/>
        </w:numPr>
        <w:spacing w:after="240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inserire</w:t>
      </w:r>
      <w:r w:rsidRPr="002123B8">
        <w:rPr>
          <w:rFonts w:ascii="Open Sans" w:hAnsi="Open Sans" w:cs="Open Sans"/>
          <w:color w:val="auto"/>
        </w:rPr>
        <w:t xml:space="preserve"> titolo, sintesi ed eventualmente associare </w:t>
      </w:r>
      <w:r>
        <w:rPr>
          <w:rFonts w:ascii="Open Sans" w:hAnsi="Open Sans" w:cs="Open Sans"/>
          <w:color w:val="auto"/>
        </w:rPr>
        <w:t>gli indicatori che la caratterizzano</w:t>
      </w:r>
    </w:p>
    <w:p w:rsidR="004428D9" w:rsidRDefault="004428D9" w:rsidP="004428D9">
      <w:pPr>
        <w:numPr>
          <w:ilvl w:val="0"/>
          <w:numId w:val="41"/>
        </w:numPr>
        <w:spacing w:after="240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 xml:space="preserve">(obbligatorio) </w:t>
      </w:r>
      <w:r w:rsidRPr="002123B8">
        <w:rPr>
          <w:rFonts w:ascii="Open Sans" w:hAnsi="Open Sans" w:cs="Open Sans"/>
          <w:color w:val="auto"/>
        </w:rPr>
        <w:t xml:space="preserve">caricare </w:t>
      </w:r>
      <w:r>
        <w:rPr>
          <w:rFonts w:ascii="Open Sans" w:hAnsi="Open Sans" w:cs="Open Sans"/>
          <w:color w:val="auto"/>
        </w:rPr>
        <w:t xml:space="preserve">il documento di </w:t>
      </w:r>
      <w:r w:rsidRPr="002123B8">
        <w:rPr>
          <w:rFonts w:ascii="Open Sans" w:hAnsi="Open Sans" w:cs="Open Sans"/>
          <w:color w:val="auto"/>
        </w:rPr>
        <w:t xml:space="preserve">progettazione </w:t>
      </w:r>
      <w:r>
        <w:rPr>
          <w:rFonts w:ascii="Open Sans" w:hAnsi="Open Sans" w:cs="Open Sans"/>
          <w:color w:val="auto"/>
        </w:rPr>
        <w:t>dell’attività.</w:t>
      </w:r>
    </w:p>
    <w:p w:rsidR="0023100F" w:rsidRDefault="0023100F" w:rsidP="004428D9">
      <w:pPr>
        <w:rPr>
          <w:rFonts w:ascii="Open Sans" w:hAnsi="Open Sans" w:cs="Open Sans"/>
        </w:rPr>
      </w:pPr>
    </w:p>
    <w:p w:rsidR="004428D9" w:rsidRDefault="004428D9" w:rsidP="004428D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Nella pagina</w:t>
      </w:r>
      <w:r w:rsidRPr="002123B8">
        <w:rPr>
          <w:rFonts w:ascii="Open Sans" w:hAnsi="Open Sans" w:cs="Open Sans"/>
        </w:rPr>
        <w:t xml:space="preserve"> di </w:t>
      </w:r>
      <w:r w:rsidRPr="005454E9">
        <w:rPr>
          <w:rFonts w:ascii="Open Sans" w:hAnsi="Open Sans" w:cs="Open Sans"/>
          <w:b/>
        </w:rPr>
        <w:t>Riflessione sulla progettazione</w:t>
      </w:r>
      <w:r w:rsidRPr="002123B8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sono previste le </w:t>
      </w:r>
      <w:r w:rsidRPr="002123B8">
        <w:rPr>
          <w:rFonts w:ascii="Open Sans" w:hAnsi="Open Sans" w:cs="Open Sans"/>
        </w:rPr>
        <w:t>seguenti azioni:</w:t>
      </w:r>
    </w:p>
    <w:p w:rsidR="004428D9" w:rsidRDefault="004428D9" w:rsidP="004428D9">
      <w:pPr>
        <w:rPr>
          <w:rFonts w:ascii="Open Sans" w:hAnsi="Open Sans" w:cs="Open Sans"/>
        </w:rPr>
      </w:pPr>
    </w:p>
    <w:p w:rsidR="004428D9" w:rsidRDefault="004428D9" w:rsidP="004428D9">
      <w:pPr>
        <w:numPr>
          <w:ilvl w:val="0"/>
          <w:numId w:val="43"/>
        </w:numPr>
        <w:spacing w:after="240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lettura delle domande “stimolo”</w:t>
      </w:r>
    </w:p>
    <w:p w:rsidR="004428D9" w:rsidRPr="002123B8" w:rsidRDefault="004428D9" w:rsidP="004428D9">
      <w:pPr>
        <w:numPr>
          <w:ilvl w:val="0"/>
          <w:numId w:val="43"/>
        </w:numPr>
        <w:spacing w:after="240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riflessione</w:t>
      </w:r>
    </w:p>
    <w:p w:rsidR="004428D9" w:rsidRDefault="004428D9" w:rsidP="004428D9">
      <w:pPr>
        <w:numPr>
          <w:ilvl w:val="0"/>
          <w:numId w:val="43"/>
        </w:numPr>
        <w:spacing w:after="240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elaborazione di un testo li</w:t>
      </w:r>
      <w:r w:rsidR="0023100F">
        <w:rPr>
          <w:rFonts w:ascii="Open Sans" w:hAnsi="Open Sans" w:cs="Open Sans"/>
          <w:color w:val="auto"/>
        </w:rPr>
        <w:t>bero per ognuna degli argomenti</w:t>
      </w:r>
      <w:r>
        <w:rPr>
          <w:rFonts w:ascii="Open Sans" w:hAnsi="Open Sans" w:cs="Open Sans"/>
          <w:color w:val="auto"/>
        </w:rPr>
        <w:t xml:space="preserve"> </w:t>
      </w:r>
      <w:r w:rsidR="0023100F">
        <w:rPr>
          <w:rFonts w:ascii="Open Sans" w:hAnsi="Open Sans" w:cs="Open Sans"/>
          <w:color w:val="auto"/>
        </w:rPr>
        <w:t xml:space="preserve">indicati </w:t>
      </w:r>
      <w:r>
        <w:rPr>
          <w:rFonts w:ascii="Open Sans" w:hAnsi="Open Sans" w:cs="Open Sans"/>
          <w:color w:val="auto"/>
        </w:rPr>
        <w:t>(</w:t>
      </w:r>
      <w:r w:rsidRPr="000D7DFD">
        <w:rPr>
          <w:rFonts w:ascii="Open Sans" w:hAnsi="Open Sans" w:cs="Open Sans"/>
          <w:i/>
          <w:color w:val="auto"/>
        </w:rPr>
        <w:t>Ideazione, obiettivi, riferimenti e convinzioni personali</w:t>
      </w:r>
      <w:r>
        <w:rPr>
          <w:rFonts w:ascii="Open Sans" w:hAnsi="Open Sans" w:cs="Open Sans"/>
          <w:color w:val="auto"/>
        </w:rPr>
        <w:t xml:space="preserve">; </w:t>
      </w:r>
      <w:r w:rsidRPr="000D7DFD">
        <w:rPr>
          <w:rFonts w:ascii="Open Sans" w:hAnsi="Open Sans" w:cs="Open Sans"/>
          <w:i/>
          <w:color w:val="auto"/>
        </w:rPr>
        <w:t>Organizzazione e mediazione</w:t>
      </w:r>
      <w:r>
        <w:rPr>
          <w:rFonts w:ascii="Open Sans" w:hAnsi="Open Sans" w:cs="Open Sans"/>
          <w:color w:val="auto"/>
        </w:rPr>
        <w:t xml:space="preserve">; </w:t>
      </w:r>
      <w:r w:rsidRPr="000D7DFD">
        <w:rPr>
          <w:rFonts w:ascii="Open Sans" w:hAnsi="Open Sans" w:cs="Open Sans"/>
          <w:i/>
          <w:color w:val="auto"/>
        </w:rPr>
        <w:t>Valutazione</w:t>
      </w:r>
      <w:r>
        <w:rPr>
          <w:rFonts w:ascii="Open Sans" w:hAnsi="Open Sans" w:cs="Open Sans"/>
          <w:color w:val="auto"/>
        </w:rPr>
        <w:t xml:space="preserve">; </w:t>
      </w:r>
      <w:r w:rsidRPr="000D7DFD">
        <w:rPr>
          <w:rFonts w:ascii="Open Sans" w:hAnsi="Open Sans" w:cs="Open Sans"/>
          <w:i/>
          <w:color w:val="auto"/>
        </w:rPr>
        <w:t>Previsione</w:t>
      </w:r>
      <w:r>
        <w:rPr>
          <w:rFonts w:ascii="Open Sans" w:hAnsi="Open Sans" w:cs="Open Sans"/>
          <w:color w:val="auto"/>
        </w:rPr>
        <w:t>).</w:t>
      </w:r>
    </w:p>
    <w:p w:rsidR="0023100F" w:rsidRDefault="0023100F" w:rsidP="0023100F">
      <w:pPr>
        <w:spacing w:after="240"/>
        <w:rPr>
          <w:rFonts w:ascii="Open Sans" w:hAnsi="Open Sans" w:cs="Open Sans"/>
          <w:color w:val="auto"/>
        </w:rPr>
      </w:pPr>
    </w:p>
    <w:p w:rsidR="0023100F" w:rsidRPr="002123B8" w:rsidRDefault="0023100F" w:rsidP="0023100F">
      <w:pPr>
        <w:spacing w:after="240"/>
        <w:rPr>
          <w:rFonts w:ascii="Open Sans" w:hAnsi="Open Sans" w:cs="Open Sans"/>
          <w:color w:val="auto"/>
        </w:rPr>
      </w:pPr>
    </w:p>
    <w:p w:rsidR="009567B3" w:rsidRDefault="009567B3" w:rsidP="001401A2">
      <w:pPr>
        <w:pStyle w:val="Titolo3"/>
        <w:rPr>
          <w:rFonts w:ascii="Open Sans" w:hAnsi="Open Sans" w:cs="Open Sans"/>
        </w:rPr>
      </w:pPr>
    </w:p>
    <w:p w:rsidR="004428D9" w:rsidRPr="001401A2" w:rsidRDefault="004428D9" w:rsidP="001401A2">
      <w:pPr>
        <w:pStyle w:val="Titolo3"/>
        <w:rPr>
          <w:rFonts w:ascii="Open Sans" w:hAnsi="Open Sans" w:cs="Open Sans"/>
        </w:rPr>
      </w:pPr>
      <w:bookmarkStart w:id="7" w:name="_Toc467852748"/>
      <w:r w:rsidRPr="001401A2">
        <w:rPr>
          <w:rFonts w:ascii="Open Sans" w:hAnsi="Open Sans" w:cs="Open Sans"/>
        </w:rPr>
        <w:t>2. La documentazione</w:t>
      </w:r>
      <w:bookmarkEnd w:id="7"/>
    </w:p>
    <w:p w:rsidR="004428D9" w:rsidRDefault="009567B3" w:rsidP="004428D9">
      <w:pPr>
        <w:rPr>
          <w:rFonts w:ascii="Open Sans" w:hAnsi="Open Sans" w:cs="Open Sans"/>
        </w:rPr>
      </w:pPr>
      <w:r>
        <w:rPr>
          <w:rFonts w:ascii="Open Sans" w:hAnsi="Open Sans" w:cs="Open Sans"/>
          <w:color w:val="auto"/>
        </w:rPr>
        <w:t>Nel</w:t>
      </w:r>
      <w:r w:rsidR="00D62F22">
        <w:rPr>
          <w:rFonts w:ascii="Open Sans" w:hAnsi="Open Sans" w:cs="Open Sans"/>
          <w:color w:val="auto"/>
        </w:rPr>
        <w:t>l</w:t>
      </w:r>
      <w:r w:rsidR="004428D9">
        <w:rPr>
          <w:rFonts w:ascii="Open Sans" w:hAnsi="Open Sans" w:cs="Open Sans"/>
          <w:color w:val="auto"/>
        </w:rPr>
        <w:t xml:space="preserve">a pagina </w:t>
      </w:r>
      <w:r w:rsidR="004428D9" w:rsidRPr="00253BF9">
        <w:rPr>
          <w:rFonts w:ascii="Open Sans" w:hAnsi="Open Sans" w:cs="Open Sans"/>
          <w:b/>
          <w:color w:val="auto"/>
        </w:rPr>
        <w:t>Materiale didattico</w:t>
      </w:r>
      <w:r w:rsidR="004428D9">
        <w:rPr>
          <w:rFonts w:ascii="Open Sans" w:hAnsi="Open Sans" w:cs="Open Sans"/>
          <w:color w:val="auto"/>
        </w:rPr>
        <w:t xml:space="preserve"> </w:t>
      </w:r>
      <w:r>
        <w:rPr>
          <w:rFonts w:ascii="Open Sans" w:hAnsi="Open Sans" w:cs="Open Sans"/>
        </w:rPr>
        <w:t>il docente potrà eseguire</w:t>
      </w:r>
      <w:r w:rsidR="004428D9">
        <w:rPr>
          <w:rFonts w:ascii="Open Sans" w:hAnsi="Open Sans" w:cs="Open Sans"/>
        </w:rPr>
        <w:t xml:space="preserve"> le </w:t>
      </w:r>
      <w:r w:rsidR="004428D9" w:rsidRPr="002123B8">
        <w:rPr>
          <w:rFonts w:ascii="Open Sans" w:hAnsi="Open Sans" w:cs="Open Sans"/>
        </w:rPr>
        <w:t>seguenti azioni:</w:t>
      </w:r>
    </w:p>
    <w:p w:rsidR="004428D9" w:rsidRDefault="004428D9" w:rsidP="004428D9">
      <w:pPr>
        <w:rPr>
          <w:rFonts w:ascii="Open Sans" w:hAnsi="Open Sans" w:cs="Open Sans"/>
        </w:rPr>
      </w:pPr>
    </w:p>
    <w:p w:rsidR="004428D9" w:rsidRPr="005454E9" w:rsidRDefault="004428D9" w:rsidP="001401A2">
      <w:pPr>
        <w:numPr>
          <w:ilvl w:val="0"/>
          <w:numId w:val="43"/>
        </w:numPr>
        <w:spacing w:after="240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sce</w:t>
      </w:r>
      <w:r w:rsidR="009567B3">
        <w:rPr>
          <w:rFonts w:ascii="Open Sans" w:hAnsi="Open Sans" w:cs="Open Sans"/>
          <w:color w:val="auto"/>
        </w:rPr>
        <w:t>gliere</w:t>
      </w:r>
      <w:r>
        <w:rPr>
          <w:rFonts w:ascii="Open Sans" w:hAnsi="Open Sans" w:cs="Open Sans"/>
          <w:color w:val="auto"/>
        </w:rPr>
        <w:t xml:space="preserve"> dei materiali </w:t>
      </w:r>
      <w:r w:rsidRPr="009567B3">
        <w:rPr>
          <w:rFonts w:ascii="Open Sans" w:hAnsi="Open Sans" w:cs="Open Sans"/>
          <w:b/>
          <w:color w:val="auto"/>
        </w:rPr>
        <w:t>significativi</w:t>
      </w:r>
      <w:r>
        <w:rPr>
          <w:rFonts w:ascii="Open Sans" w:hAnsi="Open Sans" w:cs="Open Sans"/>
          <w:color w:val="auto"/>
        </w:rPr>
        <w:t xml:space="preserve"> per la documentazione</w:t>
      </w:r>
    </w:p>
    <w:p w:rsidR="004428D9" w:rsidRDefault="004428D9" w:rsidP="001401A2">
      <w:pPr>
        <w:numPr>
          <w:ilvl w:val="0"/>
          <w:numId w:val="43"/>
        </w:numPr>
        <w:spacing w:after="240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carica</w:t>
      </w:r>
      <w:r w:rsidR="00D62F22">
        <w:rPr>
          <w:rFonts w:ascii="Open Sans" w:hAnsi="Open Sans" w:cs="Open Sans"/>
          <w:color w:val="auto"/>
        </w:rPr>
        <w:t>re</w:t>
      </w:r>
      <w:r>
        <w:rPr>
          <w:rFonts w:ascii="Open Sans" w:hAnsi="Open Sans" w:cs="Open Sans"/>
          <w:color w:val="auto"/>
        </w:rPr>
        <w:t xml:space="preserve"> </w:t>
      </w:r>
      <w:r w:rsidR="00D62F22">
        <w:rPr>
          <w:rFonts w:ascii="Open Sans" w:hAnsi="Open Sans" w:cs="Open Sans"/>
          <w:color w:val="auto"/>
        </w:rPr>
        <w:t>i materiali</w:t>
      </w:r>
      <w:r>
        <w:rPr>
          <w:rFonts w:ascii="Open Sans" w:hAnsi="Open Sans" w:cs="Open Sans"/>
          <w:color w:val="auto"/>
        </w:rPr>
        <w:t xml:space="preserve"> scelti.</w:t>
      </w:r>
    </w:p>
    <w:p w:rsidR="004428D9" w:rsidRPr="002123B8" w:rsidRDefault="004428D9" w:rsidP="004428D9">
      <w:pPr>
        <w:rPr>
          <w:rFonts w:ascii="Open Sans" w:hAnsi="Open Sans" w:cs="Open Sans"/>
          <w:color w:val="auto"/>
        </w:rPr>
      </w:pPr>
      <w:r w:rsidRPr="002123B8">
        <w:rPr>
          <w:rFonts w:ascii="Open Sans" w:hAnsi="Open Sans" w:cs="Open Sans"/>
          <w:color w:val="auto"/>
        </w:rPr>
        <w:t xml:space="preserve">Per documentare le attività svolte </w:t>
      </w:r>
      <w:r>
        <w:rPr>
          <w:rFonts w:ascii="Open Sans" w:hAnsi="Open Sans" w:cs="Open Sans"/>
          <w:color w:val="auto"/>
        </w:rPr>
        <w:t>è possibile</w:t>
      </w:r>
      <w:r w:rsidRPr="002123B8">
        <w:rPr>
          <w:rFonts w:ascii="Open Sans" w:hAnsi="Open Sans" w:cs="Open Sans"/>
          <w:color w:val="auto"/>
        </w:rPr>
        <w:t xml:space="preserve"> allegare materiali digitali </w:t>
      </w:r>
      <w:r>
        <w:rPr>
          <w:rFonts w:ascii="Open Sans" w:hAnsi="Open Sans" w:cs="Open Sans"/>
          <w:color w:val="auto"/>
        </w:rPr>
        <w:t>di 4 tipologie:</w:t>
      </w:r>
    </w:p>
    <w:p w:rsidR="004428D9" w:rsidRPr="002123B8" w:rsidRDefault="004428D9" w:rsidP="004428D9">
      <w:pPr>
        <w:rPr>
          <w:rFonts w:ascii="Open Sans" w:hAnsi="Open Sans" w:cs="Open Sans"/>
          <w:color w:val="auto"/>
        </w:rPr>
      </w:pPr>
    </w:p>
    <w:p w:rsidR="004428D9" w:rsidRPr="002123B8" w:rsidRDefault="004428D9" w:rsidP="004428D9">
      <w:pPr>
        <w:numPr>
          <w:ilvl w:val="0"/>
          <w:numId w:val="42"/>
        </w:numPr>
        <w:contextualSpacing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m</w:t>
      </w:r>
      <w:r w:rsidRPr="002123B8">
        <w:rPr>
          <w:rFonts w:ascii="Open Sans" w:hAnsi="Open Sans" w:cs="Open Sans"/>
          <w:color w:val="auto"/>
        </w:rPr>
        <w:t>ateriali utilizzati dal docente durante la lezione (preparati prima o durante l’attività) e materiali predisposti per l'attività degli studenti (schede, immag</w:t>
      </w:r>
      <w:r>
        <w:rPr>
          <w:rFonts w:ascii="Open Sans" w:hAnsi="Open Sans" w:cs="Open Sans"/>
          <w:color w:val="auto"/>
        </w:rPr>
        <w:t>ini, consegne, supporti, slide)</w:t>
      </w:r>
    </w:p>
    <w:p w:rsidR="004428D9" w:rsidRPr="002123B8" w:rsidRDefault="004428D9" w:rsidP="004428D9">
      <w:pPr>
        <w:numPr>
          <w:ilvl w:val="0"/>
          <w:numId w:val="42"/>
        </w:numPr>
        <w:contextualSpacing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m</w:t>
      </w:r>
      <w:r w:rsidRPr="002123B8">
        <w:rPr>
          <w:rFonts w:ascii="Open Sans" w:hAnsi="Open Sans" w:cs="Open Sans"/>
          <w:color w:val="auto"/>
        </w:rPr>
        <w:t xml:space="preserve">ateriali prodotti dagli studenti </w:t>
      </w:r>
      <w:r w:rsidR="00C24E9D">
        <w:rPr>
          <w:rFonts w:ascii="Open Sans" w:hAnsi="Open Sans" w:cs="Open Sans"/>
          <w:color w:val="auto"/>
        </w:rPr>
        <w:t xml:space="preserve">durante </w:t>
      </w:r>
      <w:r w:rsidRPr="002123B8">
        <w:rPr>
          <w:rFonts w:ascii="Open Sans" w:hAnsi="Open Sans" w:cs="Open Sans"/>
          <w:color w:val="auto"/>
        </w:rPr>
        <w:t>l'attività (esercizi, trascr</w:t>
      </w:r>
      <w:r>
        <w:rPr>
          <w:rFonts w:ascii="Open Sans" w:hAnsi="Open Sans" w:cs="Open Sans"/>
          <w:color w:val="auto"/>
        </w:rPr>
        <w:t>izione di domande, elaborati, ec</w:t>
      </w:r>
      <w:r w:rsidRPr="002123B8">
        <w:rPr>
          <w:rFonts w:ascii="Open Sans" w:hAnsi="Open Sans" w:cs="Open Sans"/>
          <w:color w:val="auto"/>
        </w:rPr>
        <w:t>c.)</w:t>
      </w:r>
    </w:p>
    <w:p w:rsidR="004428D9" w:rsidRPr="002123B8" w:rsidRDefault="004428D9" w:rsidP="004428D9">
      <w:pPr>
        <w:numPr>
          <w:ilvl w:val="0"/>
          <w:numId w:val="42"/>
        </w:numPr>
        <w:contextualSpacing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d</w:t>
      </w:r>
      <w:r w:rsidRPr="002123B8">
        <w:rPr>
          <w:rFonts w:ascii="Open Sans" w:hAnsi="Open Sans" w:cs="Open Sans"/>
          <w:color w:val="auto"/>
        </w:rPr>
        <w:t xml:space="preserve">ocumentazione dell'attività (audio, video, foto, </w:t>
      </w:r>
      <w:r w:rsidRPr="00042992">
        <w:rPr>
          <w:rFonts w:ascii="Open Sans" w:hAnsi="Open Sans" w:cs="Open Sans"/>
          <w:color w:val="auto"/>
        </w:rPr>
        <w:t>testo</w:t>
      </w:r>
      <w:r w:rsidRPr="002123B8">
        <w:rPr>
          <w:rFonts w:ascii="Open Sans" w:hAnsi="Open Sans" w:cs="Open Sans"/>
          <w:color w:val="auto"/>
        </w:rPr>
        <w:t>). A tal proposito si ricorda di rispettare i vincol</w:t>
      </w:r>
      <w:r>
        <w:rPr>
          <w:rFonts w:ascii="Open Sans" w:hAnsi="Open Sans" w:cs="Open Sans"/>
          <w:color w:val="auto"/>
        </w:rPr>
        <w:t>i di privacy e le norme vigenti</w:t>
      </w:r>
    </w:p>
    <w:p w:rsidR="004428D9" w:rsidRPr="002123B8" w:rsidRDefault="004428D9" w:rsidP="004428D9">
      <w:pPr>
        <w:numPr>
          <w:ilvl w:val="0"/>
          <w:numId w:val="42"/>
        </w:numPr>
        <w:contextualSpacing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  <w:u w:val="single"/>
        </w:rPr>
        <w:t>m</w:t>
      </w:r>
      <w:r w:rsidRPr="00361E93">
        <w:rPr>
          <w:rFonts w:ascii="Open Sans" w:hAnsi="Open Sans" w:cs="Open Sans"/>
          <w:color w:val="auto"/>
          <w:u w:val="single"/>
        </w:rPr>
        <w:t>ateriali facoltativi</w:t>
      </w:r>
      <w:r w:rsidRPr="00361E93">
        <w:rPr>
          <w:rFonts w:ascii="Open Sans" w:hAnsi="Open Sans" w:cs="Open Sans"/>
          <w:color w:val="auto"/>
        </w:rPr>
        <w:t xml:space="preserve">: </w:t>
      </w:r>
      <w:r>
        <w:rPr>
          <w:rFonts w:ascii="Open Sans" w:hAnsi="Open Sans" w:cs="Open Sans"/>
          <w:color w:val="auto"/>
        </w:rPr>
        <w:t>r</w:t>
      </w:r>
      <w:r w:rsidRPr="002123B8">
        <w:rPr>
          <w:rFonts w:ascii="Open Sans" w:hAnsi="Open Sans" w:cs="Open Sans"/>
          <w:color w:val="auto"/>
        </w:rPr>
        <w:t>iflessioni a caldo sull’attività svolta (del docente, del tutor, degli studenti).</w:t>
      </w:r>
    </w:p>
    <w:p w:rsidR="004428D9" w:rsidRPr="002123B8" w:rsidRDefault="004428D9" w:rsidP="004428D9">
      <w:pPr>
        <w:rPr>
          <w:rFonts w:ascii="Open Sans" w:hAnsi="Open Sans" w:cs="Open Sans"/>
          <w:color w:val="auto"/>
        </w:rPr>
      </w:pPr>
    </w:p>
    <w:p w:rsidR="004428D9" w:rsidRPr="002123B8" w:rsidRDefault="004428D9" w:rsidP="004428D9">
      <w:pPr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 xml:space="preserve">Nella pagina </w:t>
      </w:r>
      <w:r w:rsidRPr="005454E9">
        <w:rPr>
          <w:rFonts w:ascii="Open Sans" w:hAnsi="Open Sans" w:cs="Open Sans"/>
          <w:b/>
          <w:color w:val="auto"/>
        </w:rPr>
        <w:t>Componi la pagina di presentazione dell’attività</w:t>
      </w:r>
      <w:r w:rsidRPr="002123B8">
        <w:rPr>
          <w:rFonts w:ascii="Open Sans" w:hAnsi="Open Sans" w:cs="Open Sans"/>
          <w:color w:val="auto"/>
        </w:rPr>
        <w:t xml:space="preserve"> </w:t>
      </w:r>
      <w:r>
        <w:rPr>
          <w:rFonts w:ascii="Open Sans" w:hAnsi="Open Sans" w:cs="Open Sans"/>
          <w:color w:val="auto"/>
        </w:rPr>
        <w:t xml:space="preserve">i materiali caricati </w:t>
      </w:r>
      <w:r w:rsidRPr="002123B8">
        <w:rPr>
          <w:rFonts w:ascii="Open Sans" w:hAnsi="Open Sans" w:cs="Open Sans"/>
          <w:color w:val="auto"/>
        </w:rPr>
        <w:t xml:space="preserve">potranno essere poi organizzati per produrre una </w:t>
      </w:r>
      <w:r>
        <w:rPr>
          <w:rFonts w:ascii="Open Sans" w:hAnsi="Open Sans" w:cs="Open Sans"/>
          <w:color w:val="auto"/>
        </w:rPr>
        <w:t>narrazione digitale dell’attività svolta</w:t>
      </w:r>
      <w:r w:rsidRPr="002123B8">
        <w:rPr>
          <w:rFonts w:ascii="Open Sans" w:hAnsi="Open Sans" w:cs="Open Sans"/>
          <w:color w:val="auto"/>
        </w:rPr>
        <w:t>.</w:t>
      </w:r>
    </w:p>
    <w:p w:rsidR="004428D9" w:rsidRPr="001401A2" w:rsidRDefault="004428D9" w:rsidP="001401A2">
      <w:pPr>
        <w:pStyle w:val="Titolo3"/>
        <w:rPr>
          <w:rFonts w:ascii="Open Sans" w:hAnsi="Open Sans" w:cs="Open Sans"/>
        </w:rPr>
      </w:pPr>
      <w:bookmarkStart w:id="8" w:name="_Toc467852749"/>
      <w:r w:rsidRPr="001401A2">
        <w:rPr>
          <w:rFonts w:ascii="Open Sans" w:hAnsi="Open Sans" w:cs="Open Sans"/>
        </w:rPr>
        <w:t>3. La riflessione</w:t>
      </w:r>
      <w:bookmarkEnd w:id="8"/>
    </w:p>
    <w:p w:rsidR="004428D9" w:rsidRPr="002123B8" w:rsidRDefault="004428D9" w:rsidP="004428D9">
      <w:pPr>
        <w:spacing w:after="200"/>
        <w:rPr>
          <w:rFonts w:ascii="Open Sans" w:hAnsi="Open Sans" w:cs="Open Sans"/>
          <w:color w:val="auto"/>
        </w:rPr>
      </w:pPr>
      <w:r w:rsidRPr="002123B8">
        <w:rPr>
          <w:rFonts w:ascii="Open Sans" w:hAnsi="Open Sans" w:cs="Open Sans"/>
          <w:color w:val="auto"/>
        </w:rPr>
        <w:t xml:space="preserve">Nella </w:t>
      </w:r>
      <w:r>
        <w:rPr>
          <w:rFonts w:ascii="Open Sans" w:hAnsi="Open Sans" w:cs="Open Sans"/>
          <w:color w:val="auto"/>
        </w:rPr>
        <w:t xml:space="preserve">pagina </w:t>
      </w:r>
      <w:r w:rsidRPr="005454E9">
        <w:rPr>
          <w:rFonts w:ascii="Open Sans" w:hAnsi="Open Sans" w:cs="Open Sans"/>
          <w:b/>
          <w:color w:val="auto"/>
        </w:rPr>
        <w:t>Riflessione complessiva sull’attività</w:t>
      </w:r>
      <w:r w:rsidRPr="002123B8">
        <w:rPr>
          <w:rFonts w:ascii="Open Sans" w:hAnsi="Open Sans" w:cs="Open Sans"/>
          <w:color w:val="auto"/>
        </w:rPr>
        <w:t xml:space="preserve">, ti proponiamo alcune domande per riflettere e </w:t>
      </w:r>
      <w:r>
        <w:rPr>
          <w:rFonts w:ascii="Open Sans" w:hAnsi="Open Sans" w:cs="Open Sans"/>
          <w:color w:val="auto"/>
        </w:rPr>
        <w:t>individuare</w:t>
      </w:r>
      <w:r w:rsidRPr="002123B8">
        <w:rPr>
          <w:rFonts w:ascii="Open Sans" w:hAnsi="Open Sans" w:cs="Open Sans"/>
          <w:color w:val="auto"/>
        </w:rPr>
        <w:t xml:space="preserve"> le </w:t>
      </w:r>
      <w:r>
        <w:rPr>
          <w:rFonts w:ascii="Open Sans" w:hAnsi="Open Sans" w:cs="Open Sans"/>
          <w:color w:val="auto"/>
        </w:rPr>
        <w:t>difformità</w:t>
      </w:r>
      <w:r w:rsidRPr="002123B8">
        <w:rPr>
          <w:rFonts w:ascii="Open Sans" w:hAnsi="Open Sans" w:cs="Open Sans"/>
          <w:color w:val="auto"/>
        </w:rPr>
        <w:t xml:space="preserve"> tra l</w:t>
      </w:r>
      <w:r>
        <w:rPr>
          <w:rFonts w:ascii="Open Sans" w:hAnsi="Open Sans" w:cs="Open Sans"/>
          <w:color w:val="auto"/>
        </w:rPr>
        <w:t>’</w:t>
      </w:r>
      <w:r w:rsidRPr="002123B8">
        <w:rPr>
          <w:rFonts w:ascii="Open Sans" w:hAnsi="Open Sans" w:cs="Open Sans"/>
          <w:color w:val="auto"/>
        </w:rPr>
        <w:t>a</w:t>
      </w:r>
      <w:r>
        <w:rPr>
          <w:rFonts w:ascii="Open Sans" w:hAnsi="Open Sans" w:cs="Open Sans"/>
          <w:color w:val="auto"/>
        </w:rPr>
        <w:t>ttività</w:t>
      </w:r>
      <w:r w:rsidRPr="002123B8">
        <w:rPr>
          <w:rFonts w:ascii="Open Sans" w:hAnsi="Open Sans" w:cs="Open Sans"/>
          <w:color w:val="auto"/>
        </w:rPr>
        <w:t xml:space="preserve"> pianifica</w:t>
      </w:r>
      <w:r>
        <w:rPr>
          <w:rFonts w:ascii="Open Sans" w:hAnsi="Open Sans" w:cs="Open Sans"/>
          <w:color w:val="auto"/>
        </w:rPr>
        <w:t>ta</w:t>
      </w:r>
      <w:r w:rsidRPr="002123B8">
        <w:rPr>
          <w:rFonts w:ascii="Open Sans" w:hAnsi="Open Sans" w:cs="Open Sans"/>
          <w:color w:val="auto"/>
        </w:rPr>
        <w:t xml:space="preserve"> e quella </w:t>
      </w:r>
      <w:r>
        <w:rPr>
          <w:rFonts w:ascii="Open Sans" w:hAnsi="Open Sans" w:cs="Open Sans"/>
          <w:color w:val="auto"/>
        </w:rPr>
        <w:t>svolta: lo scarto t</w:t>
      </w:r>
      <w:r w:rsidRPr="002123B8">
        <w:rPr>
          <w:rFonts w:ascii="Open Sans" w:hAnsi="Open Sans" w:cs="Open Sans"/>
          <w:color w:val="auto"/>
        </w:rPr>
        <w:t>ra risultati previsti e risultati ottenuti</w:t>
      </w:r>
      <w:r>
        <w:rPr>
          <w:rFonts w:ascii="Open Sans" w:hAnsi="Open Sans" w:cs="Open Sans"/>
          <w:color w:val="auto"/>
        </w:rPr>
        <w:t>; l’individuazione degli elementi vincenti</w:t>
      </w:r>
      <w:r w:rsidRPr="002123B8">
        <w:rPr>
          <w:rFonts w:ascii="Open Sans" w:hAnsi="Open Sans" w:cs="Open Sans"/>
          <w:color w:val="auto"/>
        </w:rPr>
        <w:t xml:space="preserve"> </w:t>
      </w:r>
      <w:r>
        <w:rPr>
          <w:rFonts w:ascii="Open Sans" w:hAnsi="Open Sans" w:cs="Open Sans"/>
          <w:color w:val="auto"/>
        </w:rPr>
        <w:t>da riprendere</w:t>
      </w:r>
      <w:r w:rsidRPr="002123B8">
        <w:rPr>
          <w:rFonts w:ascii="Open Sans" w:hAnsi="Open Sans" w:cs="Open Sans"/>
          <w:color w:val="auto"/>
        </w:rPr>
        <w:t xml:space="preserve"> e ra</w:t>
      </w:r>
      <w:r>
        <w:rPr>
          <w:rFonts w:ascii="Open Sans" w:hAnsi="Open Sans" w:cs="Open Sans"/>
          <w:color w:val="auto"/>
        </w:rPr>
        <w:t>fforzare</w:t>
      </w:r>
      <w:r w:rsidRPr="002123B8">
        <w:rPr>
          <w:rFonts w:ascii="Open Sans" w:hAnsi="Open Sans" w:cs="Open Sans"/>
          <w:color w:val="auto"/>
        </w:rPr>
        <w:t xml:space="preserve"> in successive attività</w:t>
      </w:r>
      <w:r>
        <w:rPr>
          <w:rFonts w:ascii="Open Sans" w:hAnsi="Open Sans" w:cs="Open Sans"/>
          <w:color w:val="auto"/>
        </w:rPr>
        <w:t>; l’individuazione de</w:t>
      </w:r>
      <w:r w:rsidRPr="002123B8">
        <w:rPr>
          <w:rFonts w:ascii="Open Sans" w:hAnsi="Open Sans" w:cs="Open Sans"/>
          <w:color w:val="auto"/>
        </w:rPr>
        <w:t>gli elementi critici</w:t>
      </w:r>
      <w:r>
        <w:rPr>
          <w:rFonts w:ascii="Open Sans" w:hAnsi="Open Sans" w:cs="Open Sans"/>
          <w:color w:val="auto"/>
        </w:rPr>
        <w:t xml:space="preserve"> da </w:t>
      </w:r>
      <w:r w:rsidRPr="002123B8">
        <w:rPr>
          <w:rFonts w:ascii="Open Sans" w:hAnsi="Open Sans" w:cs="Open Sans"/>
          <w:color w:val="auto"/>
        </w:rPr>
        <w:t>migliora</w:t>
      </w:r>
      <w:r>
        <w:rPr>
          <w:rFonts w:ascii="Open Sans" w:hAnsi="Open Sans" w:cs="Open Sans"/>
          <w:color w:val="auto"/>
        </w:rPr>
        <w:t xml:space="preserve">re </w:t>
      </w:r>
      <w:r w:rsidRPr="002123B8">
        <w:rPr>
          <w:rFonts w:ascii="Open Sans" w:hAnsi="Open Sans" w:cs="Open Sans"/>
          <w:color w:val="auto"/>
        </w:rPr>
        <w:t>approfondendo aspetti teoric</w:t>
      </w:r>
      <w:r>
        <w:rPr>
          <w:rFonts w:ascii="Open Sans" w:hAnsi="Open Sans" w:cs="Open Sans"/>
          <w:color w:val="auto"/>
        </w:rPr>
        <w:t>i e/o sperimentando altre strade.</w:t>
      </w:r>
    </w:p>
    <w:p w:rsidR="004428D9" w:rsidRDefault="004428D9" w:rsidP="004428D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L</w:t>
      </w:r>
      <w:r w:rsidRPr="002123B8">
        <w:rPr>
          <w:rFonts w:ascii="Open Sans" w:hAnsi="Open Sans" w:cs="Open Sans"/>
        </w:rPr>
        <w:t xml:space="preserve">’attività di </w:t>
      </w:r>
      <w:r w:rsidRPr="005454E9">
        <w:rPr>
          <w:rFonts w:ascii="Open Sans" w:hAnsi="Open Sans" w:cs="Open Sans"/>
          <w:b/>
        </w:rPr>
        <w:t xml:space="preserve">Riflessione </w:t>
      </w:r>
      <w:r>
        <w:rPr>
          <w:rFonts w:ascii="Open Sans" w:hAnsi="Open Sans" w:cs="Open Sans"/>
          <w:b/>
        </w:rPr>
        <w:t>complessiva sull’attività</w:t>
      </w:r>
      <w:r w:rsidRPr="002123B8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prevede le </w:t>
      </w:r>
      <w:r w:rsidRPr="002123B8">
        <w:rPr>
          <w:rFonts w:ascii="Open Sans" w:hAnsi="Open Sans" w:cs="Open Sans"/>
        </w:rPr>
        <w:t>seguenti azioni</w:t>
      </w:r>
      <w:r>
        <w:rPr>
          <w:rFonts w:ascii="Open Sans" w:hAnsi="Open Sans" w:cs="Open Sans"/>
        </w:rPr>
        <w:t>:</w:t>
      </w:r>
    </w:p>
    <w:p w:rsidR="004428D9" w:rsidRPr="002123B8" w:rsidRDefault="004428D9" w:rsidP="004428D9">
      <w:pPr>
        <w:rPr>
          <w:rFonts w:ascii="Open Sans" w:hAnsi="Open Sans" w:cs="Open Sans"/>
          <w:color w:val="auto"/>
        </w:rPr>
      </w:pPr>
    </w:p>
    <w:p w:rsidR="004428D9" w:rsidRDefault="004428D9" w:rsidP="004428D9">
      <w:pPr>
        <w:numPr>
          <w:ilvl w:val="0"/>
          <w:numId w:val="44"/>
        </w:numPr>
        <w:spacing w:after="240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lettura delle domande “stimolo”</w:t>
      </w:r>
    </w:p>
    <w:p w:rsidR="004428D9" w:rsidRDefault="004428D9" w:rsidP="004428D9">
      <w:pPr>
        <w:numPr>
          <w:ilvl w:val="0"/>
          <w:numId w:val="44"/>
        </w:numPr>
        <w:spacing w:after="240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riflessione</w:t>
      </w:r>
    </w:p>
    <w:p w:rsidR="004428D9" w:rsidRPr="007C6FFF" w:rsidRDefault="004428D9" w:rsidP="004428D9">
      <w:pPr>
        <w:numPr>
          <w:ilvl w:val="0"/>
          <w:numId w:val="44"/>
        </w:numPr>
        <w:spacing w:after="240"/>
        <w:rPr>
          <w:rFonts w:ascii="Open Sans" w:hAnsi="Open Sans" w:cs="Open Sans"/>
          <w:color w:val="auto"/>
        </w:rPr>
      </w:pPr>
      <w:r w:rsidRPr="007C6FFF">
        <w:rPr>
          <w:rFonts w:ascii="Open Sans" w:hAnsi="Open Sans" w:cs="Open Sans"/>
          <w:color w:val="auto"/>
        </w:rPr>
        <w:t>elaborazione di un testo libero</w:t>
      </w:r>
      <w:r>
        <w:rPr>
          <w:rFonts w:ascii="Open Sans" w:hAnsi="Open Sans" w:cs="Open Sans"/>
          <w:color w:val="auto"/>
        </w:rPr>
        <w:t>.</w:t>
      </w:r>
    </w:p>
    <w:p w:rsidR="00F62EC8" w:rsidRPr="00C24E9D" w:rsidRDefault="004428D9" w:rsidP="00C24E9D">
      <w:pPr>
        <w:spacing w:after="200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Si r</w:t>
      </w:r>
      <w:r w:rsidRPr="002123B8">
        <w:rPr>
          <w:rFonts w:ascii="Open Sans" w:hAnsi="Open Sans" w:cs="Open Sans"/>
          <w:color w:val="auto"/>
        </w:rPr>
        <w:t>icorda che le domande non ha</w:t>
      </w:r>
      <w:r>
        <w:rPr>
          <w:rFonts w:ascii="Open Sans" w:hAnsi="Open Sans" w:cs="Open Sans"/>
          <w:color w:val="auto"/>
        </w:rPr>
        <w:t>n</w:t>
      </w:r>
      <w:r w:rsidR="00C24E9D">
        <w:rPr>
          <w:rFonts w:ascii="Open Sans" w:hAnsi="Open Sans" w:cs="Open Sans"/>
          <w:color w:val="auto"/>
        </w:rPr>
        <w:t xml:space="preserve">no nessuna finalità valutativa, ma </w:t>
      </w:r>
      <w:r>
        <w:rPr>
          <w:rFonts w:ascii="Open Sans" w:hAnsi="Open Sans" w:cs="Open Sans"/>
          <w:color w:val="auto"/>
        </w:rPr>
        <w:t>hanno il solo obiettivo di supportare il docente nella riflessione sull’attività svolta.</w:t>
      </w:r>
    </w:p>
    <w:sectPr w:rsidR="00F62EC8" w:rsidRPr="00C24E9D" w:rsidSect="000A6F10">
      <w:headerReference w:type="default" r:id="rId10"/>
      <w:footerReference w:type="default" r:id="rId11"/>
      <w:headerReference w:type="first" r:id="rId12"/>
      <w:pgSz w:w="11906" w:h="16838" w:code="9"/>
      <w:pgMar w:top="1418" w:right="1134" w:bottom="1134" w:left="1134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ECD" w:rsidRDefault="005F7ECD">
      <w:r>
        <w:separator/>
      </w:r>
    </w:p>
  </w:endnote>
  <w:endnote w:type="continuationSeparator" w:id="0">
    <w:p w:rsidR="005F7ECD" w:rsidRDefault="005F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XGyreAdventor">
    <w:altName w:val="Times New Roman"/>
    <w:charset w:val="00"/>
    <w:family w:val="auto"/>
    <w:pitch w:val="default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01" w:rsidRPr="00EF5061" w:rsidRDefault="00726A01">
    <w:pPr>
      <w:tabs>
        <w:tab w:val="center" w:pos="4819"/>
        <w:tab w:val="right" w:pos="9638"/>
      </w:tabs>
      <w:spacing w:after="720"/>
      <w:jc w:val="right"/>
      <w:rPr>
        <w:rFonts w:ascii="Open Sans" w:hAnsi="Open Sans"/>
        <w:sz w:val="18"/>
        <w:szCs w:val="18"/>
      </w:rPr>
    </w:pPr>
    <w:r w:rsidRPr="00EF5061">
      <w:rPr>
        <w:rFonts w:ascii="Open Sans" w:hAnsi="Open Sans"/>
        <w:sz w:val="18"/>
        <w:szCs w:val="18"/>
      </w:rPr>
      <w:fldChar w:fldCharType="begin"/>
    </w:r>
    <w:r w:rsidRPr="00EF5061">
      <w:rPr>
        <w:rFonts w:ascii="Open Sans" w:hAnsi="Open Sans"/>
        <w:sz w:val="18"/>
        <w:szCs w:val="18"/>
      </w:rPr>
      <w:instrText>PAGE</w:instrText>
    </w:r>
    <w:r w:rsidRPr="00EF5061">
      <w:rPr>
        <w:rFonts w:ascii="Open Sans" w:hAnsi="Open Sans"/>
        <w:sz w:val="18"/>
        <w:szCs w:val="18"/>
      </w:rPr>
      <w:fldChar w:fldCharType="separate"/>
    </w:r>
    <w:r w:rsidR="00BE5C9B">
      <w:rPr>
        <w:rFonts w:ascii="Open Sans" w:hAnsi="Open Sans"/>
        <w:noProof/>
        <w:sz w:val="18"/>
        <w:szCs w:val="18"/>
      </w:rPr>
      <w:t>2</w:t>
    </w:r>
    <w:r w:rsidRPr="00EF5061">
      <w:rPr>
        <w:rFonts w:ascii="Open Sans" w:hAnsi="Open Sans"/>
        <w:sz w:val="18"/>
        <w:szCs w:val="18"/>
      </w:rPr>
      <w:fldChar w:fldCharType="end"/>
    </w:r>
  </w:p>
  <w:p w:rsidR="00726A01" w:rsidRPr="00EF5061" w:rsidRDefault="00E7647A" w:rsidP="00E7647A">
    <w:pPr>
      <w:tabs>
        <w:tab w:val="left" w:pos="7914"/>
      </w:tabs>
      <w:spacing w:after="720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ECD" w:rsidRDefault="005F7ECD">
      <w:r>
        <w:separator/>
      </w:r>
    </w:p>
  </w:footnote>
  <w:footnote w:type="continuationSeparator" w:id="0">
    <w:p w:rsidR="005F7ECD" w:rsidRDefault="005F7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104" w:rsidRDefault="00B92104" w:rsidP="00B92104">
    <w:pPr>
      <w:widowControl w:val="0"/>
      <w:spacing w:line="276" w:lineRule="auto"/>
      <w:ind w:left="-426"/>
      <w:jc w:val="left"/>
    </w:pPr>
    <w:r>
      <w:rPr>
        <w:noProof/>
      </w:rPr>
      <w:drawing>
        <wp:inline distT="0" distB="0" distL="0" distR="0" wp14:anchorId="78737E21" wp14:editId="01BAACF5">
          <wp:extent cx="1885950" cy="535517"/>
          <wp:effectExtent l="0" t="0" r="0" b="0"/>
          <wp:docPr id="9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5950" cy="5355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</w:rPr>
      <w:drawing>
        <wp:anchor distT="0" distB="0" distL="114300" distR="114300" simplePos="0" relativeHeight="251660288" behindDoc="1" locked="0" layoutInCell="1" allowOverlap="1" wp14:anchorId="7189D4F2" wp14:editId="4FBB2C9F">
          <wp:simplePos x="0" y="0"/>
          <wp:positionH relativeFrom="column">
            <wp:posOffset>2546985</wp:posOffset>
          </wp:positionH>
          <wp:positionV relativeFrom="paragraph">
            <wp:posOffset>209550</wp:posOffset>
          </wp:positionV>
          <wp:extent cx="1020445" cy="323850"/>
          <wp:effectExtent l="0" t="0" r="8255" b="0"/>
          <wp:wrapNone/>
          <wp:docPr id="10" name="image05.png" descr="logo_D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 descr="logo_D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0445" cy="323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                                                </w:t>
    </w:r>
    <w:r>
      <w:rPr>
        <w:noProof/>
      </w:rPr>
      <w:drawing>
        <wp:inline distT="0" distB="0" distL="0" distR="0" wp14:anchorId="5AAB9F1C" wp14:editId="0503DCBA">
          <wp:extent cx="1657350" cy="604933"/>
          <wp:effectExtent l="0" t="0" r="0" b="5080"/>
          <wp:docPr id="11" name="image04.png" descr="INDIR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 descr="INDIRE_rgb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7350" cy="604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</w:t>
    </w:r>
  </w:p>
  <w:p w:rsidR="00B92104" w:rsidRDefault="00B9210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01" w:rsidRDefault="00726A01" w:rsidP="009D2023">
    <w:pPr>
      <w:widowControl w:val="0"/>
      <w:spacing w:line="276" w:lineRule="auto"/>
      <w:ind w:left="-426"/>
      <w:jc w:val="left"/>
    </w:pPr>
    <w:r>
      <w:rPr>
        <w:noProof/>
      </w:rPr>
      <w:drawing>
        <wp:inline distT="0" distB="0" distL="0" distR="0" wp14:anchorId="0E0FCB47" wp14:editId="0EF60F61">
          <wp:extent cx="1885950" cy="535517"/>
          <wp:effectExtent l="0" t="0" r="0" b="0"/>
          <wp:docPr id="1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5950" cy="5355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2546985</wp:posOffset>
          </wp:positionH>
          <wp:positionV relativeFrom="paragraph">
            <wp:posOffset>209550</wp:posOffset>
          </wp:positionV>
          <wp:extent cx="1020445" cy="323850"/>
          <wp:effectExtent l="0" t="0" r="8255" b="0"/>
          <wp:wrapNone/>
          <wp:docPr id="3" name="image05.png" descr="logo_D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 descr="logo_D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0445" cy="323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                                                </w:t>
    </w:r>
    <w:r>
      <w:rPr>
        <w:noProof/>
      </w:rPr>
      <w:drawing>
        <wp:inline distT="0" distB="0" distL="0" distR="0" wp14:anchorId="4D4BBB5C" wp14:editId="6D5F8A04">
          <wp:extent cx="1657350" cy="604933"/>
          <wp:effectExtent l="0" t="0" r="0" b="5080"/>
          <wp:docPr id="2" name="image04.png" descr="INDIR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 descr="INDIRE_rgb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7350" cy="604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</w:t>
    </w:r>
  </w:p>
  <w:p w:rsidR="00726A01" w:rsidRDefault="00726A01">
    <w:pPr>
      <w:tabs>
        <w:tab w:val="center" w:pos="4819"/>
        <w:tab w:val="right" w:pos="9638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373"/>
    <w:multiLevelType w:val="hybridMultilevel"/>
    <w:tmpl w:val="EA7674C2"/>
    <w:lvl w:ilvl="0" w:tplc="27DC98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0F78"/>
    <w:multiLevelType w:val="hybridMultilevel"/>
    <w:tmpl w:val="606811E4"/>
    <w:lvl w:ilvl="0" w:tplc="27DC980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DE3729"/>
    <w:multiLevelType w:val="hybridMultilevel"/>
    <w:tmpl w:val="E32C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C6359"/>
    <w:multiLevelType w:val="hybridMultilevel"/>
    <w:tmpl w:val="AEAA1F6A"/>
    <w:lvl w:ilvl="0" w:tplc="D0AC1026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46FED"/>
    <w:multiLevelType w:val="hybridMultilevel"/>
    <w:tmpl w:val="2A2C35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602DA"/>
    <w:multiLevelType w:val="hybridMultilevel"/>
    <w:tmpl w:val="0320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34A76"/>
    <w:multiLevelType w:val="multilevel"/>
    <w:tmpl w:val="BA86191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D35BBD"/>
    <w:multiLevelType w:val="hybridMultilevel"/>
    <w:tmpl w:val="3D3A2F4C"/>
    <w:lvl w:ilvl="0" w:tplc="27DC98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212BA"/>
    <w:multiLevelType w:val="hybridMultilevel"/>
    <w:tmpl w:val="49F6CECA"/>
    <w:lvl w:ilvl="0" w:tplc="27DC98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F319C"/>
    <w:multiLevelType w:val="hybridMultilevel"/>
    <w:tmpl w:val="D68E8FA8"/>
    <w:lvl w:ilvl="0" w:tplc="27DC98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65565"/>
    <w:multiLevelType w:val="multilevel"/>
    <w:tmpl w:val="B466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4315F8"/>
    <w:multiLevelType w:val="multilevel"/>
    <w:tmpl w:val="EA4877D0"/>
    <w:lvl w:ilvl="0">
      <w:start w:val="1"/>
      <w:numFmt w:val="lowerRoman"/>
      <w:lvlText w:val="%1."/>
      <w:lvlJc w:val="right"/>
      <w:pPr>
        <w:ind w:left="0" w:firstLine="360"/>
      </w:pPr>
    </w:lvl>
    <w:lvl w:ilvl="1">
      <w:start w:val="1"/>
      <w:numFmt w:val="lowerLetter"/>
      <w:lvlText w:val="%2."/>
      <w:lvlJc w:val="left"/>
      <w:pPr>
        <w:ind w:left="900" w:firstLine="1080"/>
      </w:pPr>
    </w:lvl>
    <w:lvl w:ilvl="2">
      <w:start w:val="1"/>
      <w:numFmt w:val="lowerRoman"/>
      <w:lvlText w:val="%3."/>
      <w:lvlJc w:val="right"/>
      <w:pPr>
        <w:ind w:left="1620" w:firstLine="1980"/>
      </w:pPr>
    </w:lvl>
    <w:lvl w:ilvl="3">
      <w:start w:val="1"/>
      <w:numFmt w:val="decimal"/>
      <w:lvlText w:val="%4."/>
      <w:lvlJc w:val="left"/>
      <w:pPr>
        <w:ind w:left="2340" w:firstLine="2520"/>
      </w:pPr>
    </w:lvl>
    <w:lvl w:ilvl="4">
      <w:start w:val="1"/>
      <w:numFmt w:val="lowerLetter"/>
      <w:lvlText w:val="%5."/>
      <w:lvlJc w:val="left"/>
      <w:pPr>
        <w:ind w:left="3060" w:firstLine="3240"/>
      </w:pPr>
    </w:lvl>
    <w:lvl w:ilvl="5">
      <w:start w:val="1"/>
      <w:numFmt w:val="lowerRoman"/>
      <w:lvlText w:val="%6."/>
      <w:lvlJc w:val="right"/>
      <w:pPr>
        <w:ind w:left="3780" w:firstLine="4140"/>
      </w:pPr>
    </w:lvl>
    <w:lvl w:ilvl="6">
      <w:start w:val="1"/>
      <w:numFmt w:val="decimal"/>
      <w:lvlText w:val="%7."/>
      <w:lvlJc w:val="left"/>
      <w:pPr>
        <w:ind w:left="4500" w:firstLine="4680"/>
      </w:pPr>
    </w:lvl>
    <w:lvl w:ilvl="7">
      <w:start w:val="1"/>
      <w:numFmt w:val="lowerLetter"/>
      <w:lvlText w:val="%8."/>
      <w:lvlJc w:val="left"/>
      <w:pPr>
        <w:ind w:left="5220" w:firstLine="5400"/>
      </w:pPr>
    </w:lvl>
    <w:lvl w:ilvl="8">
      <w:start w:val="1"/>
      <w:numFmt w:val="lowerRoman"/>
      <w:lvlText w:val="%9."/>
      <w:lvlJc w:val="right"/>
      <w:pPr>
        <w:ind w:left="5940" w:firstLine="6300"/>
      </w:pPr>
    </w:lvl>
  </w:abstractNum>
  <w:abstractNum w:abstractNumId="12">
    <w:nsid w:val="1BFB224E"/>
    <w:multiLevelType w:val="hybridMultilevel"/>
    <w:tmpl w:val="72020FF0"/>
    <w:lvl w:ilvl="0" w:tplc="27DC98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37299D"/>
    <w:multiLevelType w:val="hybridMultilevel"/>
    <w:tmpl w:val="848EA7B4"/>
    <w:lvl w:ilvl="0" w:tplc="0410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974B5"/>
    <w:multiLevelType w:val="hybridMultilevel"/>
    <w:tmpl w:val="3A3C70E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309A1"/>
    <w:multiLevelType w:val="multilevel"/>
    <w:tmpl w:val="21D6549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1F5379C0"/>
    <w:multiLevelType w:val="hybridMultilevel"/>
    <w:tmpl w:val="408EE35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FC61BFC"/>
    <w:multiLevelType w:val="hybridMultilevel"/>
    <w:tmpl w:val="929AB43E"/>
    <w:lvl w:ilvl="0" w:tplc="27DC98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62090A"/>
    <w:multiLevelType w:val="hybridMultilevel"/>
    <w:tmpl w:val="CFBE36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B90C70"/>
    <w:multiLevelType w:val="hybridMultilevel"/>
    <w:tmpl w:val="B40CE496"/>
    <w:lvl w:ilvl="0" w:tplc="27DC98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AA0D5B"/>
    <w:multiLevelType w:val="multilevel"/>
    <w:tmpl w:val="EA4877D0"/>
    <w:lvl w:ilvl="0">
      <w:start w:val="1"/>
      <w:numFmt w:val="lowerRoman"/>
      <w:lvlText w:val="%1."/>
      <w:lvlJc w:val="right"/>
      <w:pPr>
        <w:ind w:left="0" w:firstLine="360"/>
      </w:pPr>
    </w:lvl>
    <w:lvl w:ilvl="1">
      <w:start w:val="1"/>
      <w:numFmt w:val="lowerLetter"/>
      <w:lvlText w:val="%2."/>
      <w:lvlJc w:val="left"/>
      <w:pPr>
        <w:ind w:left="900" w:firstLine="1080"/>
      </w:pPr>
    </w:lvl>
    <w:lvl w:ilvl="2">
      <w:start w:val="1"/>
      <w:numFmt w:val="lowerRoman"/>
      <w:lvlText w:val="%3."/>
      <w:lvlJc w:val="right"/>
      <w:pPr>
        <w:ind w:left="1620" w:firstLine="1980"/>
      </w:pPr>
    </w:lvl>
    <w:lvl w:ilvl="3">
      <w:start w:val="1"/>
      <w:numFmt w:val="decimal"/>
      <w:lvlText w:val="%4."/>
      <w:lvlJc w:val="left"/>
      <w:pPr>
        <w:ind w:left="2340" w:firstLine="2520"/>
      </w:pPr>
    </w:lvl>
    <w:lvl w:ilvl="4">
      <w:start w:val="1"/>
      <w:numFmt w:val="lowerLetter"/>
      <w:lvlText w:val="%5."/>
      <w:lvlJc w:val="left"/>
      <w:pPr>
        <w:ind w:left="3060" w:firstLine="3240"/>
      </w:pPr>
    </w:lvl>
    <w:lvl w:ilvl="5">
      <w:start w:val="1"/>
      <w:numFmt w:val="lowerRoman"/>
      <w:lvlText w:val="%6."/>
      <w:lvlJc w:val="right"/>
      <w:pPr>
        <w:ind w:left="3780" w:firstLine="4140"/>
      </w:pPr>
    </w:lvl>
    <w:lvl w:ilvl="6">
      <w:start w:val="1"/>
      <w:numFmt w:val="decimal"/>
      <w:lvlText w:val="%7."/>
      <w:lvlJc w:val="left"/>
      <w:pPr>
        <w:ind w:left="4500" w:firstLine="4680"/>
      </w:pPr>
    </w:lvl>
    <w:lvl w:ilvl="7">
      <w:start w:val="1"/>
      <w:numFmt w:val="lowerLetter"/>
      <w:lvlText w:val="%8."/>
      <w:lvlJc w:val="left"/>
      <w:pPr>
        <w:ind w:left="5220" w:firstLine="5400"/>
      </w:pPr>
    </w:lvl>
    <w:lvl w:ilvl="8">
      <w:start w:val="1"/>
      <w:numFmt w:val="lowerRoman"/>
      <w:lvlText w:val="%9."/>
      <w:lvlJc w:val="right"/>
      <w:pPr>
        <w:ind w:left="5940" w:firstLine="6300"/>
      </w:pPr>
    </w:lvl>
  </w:abstractNum>
  <w:abstractNum w:abstractNumId="21">
    <w:nsid w:val="22F24FBE"/>
    <w:multiLevelType w:val="hybridMultilevel"/>
    <w:tmpl w:val="E66071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7B5E5C"/>
    <w:multiLevelType w:val="hybridMultilevel"/>
    <w:tmpl w:val="552CDED2"/>
    <w:lvl w:ilvl="0" w:tplc="27DC98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4813EB"/>
    <w:multiLevelType w:val="multilevel"/>
    <w:tmpl w:val="A98A7CC2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>
    <w:nsid w:val="30223A57"/>
    <w:multiLevelType w:val="hybridMultilevel"/>
    <w:tmpl w:val="5ADC2DEC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80BE7416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1D57990"/>
    <w:multiLevelType w:val="hybridMultilevel"/>
    <w:tmpl w:val="C3BCBA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9E633E"/>
    <w:multiLevelType w:val="multilevel"/>
    <w:tmpl w:val="3580F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A41B2F"/>
    <w:multiLevelType w:val="hybridMultilevel"/>
    <w:tmpl w:val="3A3C70E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2D2ECD"/>
    <w:multiLevelType w:val="hybridMultilevel"/>
    <w:tmpl w:val="3A3C70E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077B43"/>
    <w:multiLevelType w:val="hybridMultilevel"/>
    <w:tmpl w:val="3E1650F2"/>
    <w:lvl w:ilvl="0" w:tplc="E264ACDE">
      <w:numFmt w:val="bullet"/>
      <w:lvlText w:val="-"/>
      <w:lvlJc w:val="left"/>
      <w:pPr>
        <w:ind w:left="720" w:hanging="360"/>
      </w:pPr>
      <w:rPr>
        <w:rFonts w:ascii="TeXGyreAdventor" w:eastAsia="TeXGyreAdventor" w:hAnsi="TeXGyreAdventor" w:cs="TeXGyreAdvento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9D211D"/>
    <w:multiLevelType w:val="hybridMultilevel"/>
    <w:tmpl w:val="F6BE6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0020D7"/>
    <w:multiLevelType w:val="hybridMultilevel"/>
    <w:tmpl w:val="3FD640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FE6C4D"/>
    <w:multiLevelType w:val="multilevel"/>
    <w:tmpl w:val="07B4F676"/>
    <w:lvl w:ilvl="0">
      <w:start w:val="13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900" w:firstLine="540"/>
      </w:pPr>
    </w:lvl>
    <w:lvl w:ilvl="2">
      <w:start w:val="1"/>
      <w:numFmt w:val="lowerRoman"/>
      <w:lvlText w:val="%3."/>
      <w:lvlJc w:val="right"/>
      <w:pPr>
        <w:ind w:left="1620" w:firstLine="1440"/>
      </w:pPr>
    </w:lvl>
    <w:lvl w:ilvl="3">
      <w:start w:val="1"/>
      <w:numFmt w:val="decimal"/>
      <w:lvlText w:val="%4."/>
      <w:lvlJc w:val="left"/>
      <w:pPr>
        <w:ind w:left="2340" w:firstLine="1980"/>
      </w:pPr>
    </w:lvl>
    <w:lvl w:ilvl="4">
      <w:start w:val="1"/>
      <w:numFmt w:val="lowerLetter"/>
      <w:lvlText w:val="%5."/>
      <w:lvlJc w:val="left"/>
      <w:pPr>
        <w:ind w:left="3060" w:firstLine="2700"/>
      </w:pPr>
    </w:lvl>
    <w:lvl w:ilvl="5">
      <w:start w:val="1"/>
      <w:numFmt w:val="lowerRoman"/>
      <w:lvlText w:val="%6."/>
      <w:lvlJc w:val="right"/>
      <w:pPr>
        <w:ind w:left="3780" w:firstLine="3600"/>
      </w:pPr>
    </w:lvl>
    <w:lvl w:ilvl="6">
      <w:start w:val="1"/>
      <w:numFmt w:val="decimal"/>
      <w:lvlText w:val="%7."/>
      <w:lvlJc w:val="left"/>
      <w:pPr>
        <w:ind w:left="4500" w:firstLine="4140"/>
      </w:pPr>
    </w:lvl>
    <w:lvl w:ilvl="7">
      <w:start w:val="1"/>
      <w:numFmt w:val="lowerLetter"/>
      <w:lvlText w:val="%8."/>
      <w:lvlJc w:val="left"/>
      <w:pPr>
        <w:ind w:left="5220" w:firstLine="4860"/>
      </w:pPr>
    </w:lvl>
    <w:lvl w:ilvl="8">
      <w:start w:val="1"/>
      <w:numFmt w:val="lowerRoman"/>
      <w:lvlText w:val="%9."/>
      <w:lvlJc w:val="right"/>
      <w:pPr>
        <w:ind w:left="5940" w:firstLine="5760"/>
      </w:pPr>
    </w:lvl>
  </w:abstractNum>
  <w:abstractNum w:abstractNumId="33">
    <w:nsid w:val="4C412A32"/>
    <w:multiLevelType w:val="multilevel"/>
    <w:tmpl w:val="E0A00CCC"/>
    <w:lvl w:ilvl="0">
      <w:start w:val="1"/>
      <w:numFmt w:val="upperRoman"/>
      <w:lvlText w:val="%1."/>
      <w:lvlJc w:val="right"/>
      <w:pPr>
        <w:ind w:left="54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4">
    <w:nsid w:val="515C70F2"/>
    <w:multiLevelType w:val="hybridMultilevel"/>
    <w:tmpl w:val="32C4E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82C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A07B23"/>
    <w:multiLevelType w:val="hybridMultilevel"/>
    <w:tmpl w:val="36EE9072"/>
    <w:lvl w:ilvl="0" w:tplc="E264ACDE">
      <w:numFmt w:val="bullet"/>
      <w:lvlText w:val="-"/>
      <w:lvlJc w:val="left"/>
      <w:pPr>
        <w:ind w:left="720" w:hanging="360"/>
      </w:pPr>
      <w:rPr>
        <w:rFonts w:ascii="TeXGyreAdventor" w:eastAsia="TeXGyreAdventor" w:hAnsi="TeXGyreAdventor" w:cs="TeXGyreAdvento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0337F4"/>
    <w:multiLevelType w:val="hybridMultilevel"/>
    <w:tmpl w:val="717C3A9A"/>
    <w:lvl w:ilvl="0" w:tplc="27DC98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DC0F08"/>
    <w:multiLevelType w:val="hybridMultilevel"/>
    <w:tmpl w:val="A7BE9FE8"/>
    <w:lvl w:ilvl="0" w:tplc="27DC98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E91F3D"/>
    <w:multiLevelType w:val="hybridMultilevel"/>
    <w:tmpl w:val="4D90E61C"/>
    <w:lvl w:ilvl="0" w:tplc="462ED2D6">
      <w:start w:val="1"/>
      <w:numFmt w:val="decimal"/>
      <w:lvlText w:val="%1."/>
      <w:lvlJc w:val="left"/>
      <w:pPr>
        <w:ind w:left="1495" w:hanging="360"/>
      </w:pPr>
      <w:rPr>
        <w:rFonts w:ascii="Open Sans" w:hAnsi="Open San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154281E"/>
    <w:multiLevelType w:val="multilevel"/>
    <w:tmpl w:val="68DADE6C"/>
    <w:lvl w:ilvl="0">
      <w:start w:val="18"/>
      <w:numFmt w:val="decimal"/>
      <w:lvlText w:val="%1."/>
      <w:lvlJc w:val="left"/>
      <w:pPr>
        <w:ind w:left="360" w:firstLine="0"/>
      </w:pPr>
      <w:rPr>
        <w:rFonts w:ascii="Open Sans" w:eastAsia="Open Sans" w:hAnsi="Open Sans" w:cs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900" w:firstLine="540"/>
      </w:pPr>
    </w:lvl>
    <w:lvl w:ilvl="2">
      <w:start w:val="1"/>
      <w:numFmt w:val="lowerRoman"/>
      <w:lvlText w:val="%3."/>
      <w:lvlJc w:val="right"/>
      <w:pPr>
        <w:ind w:left="1620" w:firstLine="1440"/>
      </w:pPr>
    </w:lvl>
    <w:lvl w:ilvl="3">
      <w:start w:val="1"/>
      <w:numFmt w:val="decimal"/>
      <w:lvlText w:val="%4."/>
      <w:lvlJc w:val="left"/>
      <w:pPr>
        <w:ind w:left="2340" w:firstLine="1980"/>
      </w:pPr>
    </w:lvl>
    <w:lvl w:ilvl="4">
      <w:start w:val="1"/>
      <w:numFmt w:val="lowerLetter"/>
      <w:lvlText w:val="%5."/>
      <w:lvlJc w:val="left"/>
      <w:pPr>
        <w:ind w:left="3060" w:firstLine="2700"/>
      </w:pPr>
    </w:lvl>
    <w:lvl w:ilvl="5">
      <w:start w:val="1"/>
      <w:numFmt w:val="lowerRoman"/>
      <w:lvlText w:val="%6."/>
      <w:lvlJc w:val="right"/>
      <w:pPr>
        <w:ind w:left="3780" w:firstLine="3600"/>
      </w:pPr>
    </w:lvl>
    <w:lvl w:ilvl="6">
      <w:start w:val="1"/>
      <w:numFmt w:val="decimal"/>
      <w:lvlText w:val="%7."/>
      <w:lvlJc w:val="left"/>
      <w:pPr>
        <w:ind w:left="4500" w:firstLine="4140"/>
      </w:pPr>
    </w:lvl>
    <w:lvl w:ilvl="7">
      <w:start w:val="1"/>
      <w:numFmt w:val="lowerLetter"/>
      <w:lvlText w:val="%8."/>
      <w:lvlJc w:val="left"/>
      <w:pPr>
        <w:ind w:left="5220" w:firstLine="4860"/>
      </w:pPr>
    </w:lvl>
    <w:lvl w:ilvl="8">
      <w:start w:val="1"/>
      <w:numFmt w:val="lowerRoman"/>
      <w:lvlText w:val="%9."/>
      <w:lvlJc w:val="right"/>
      <w:pPr>
        <w:ind w:left="5940" w:firstLine="5760"/>
      </w:pPr>
    </w:lvl>
  </w:abstractNum>
  <w:abstractNum w:abstractNumId="40">
    <w:nsid w:val="646F44D1"/>
    <w:multiLevelType w:val="hybridMultilevel"/>
    <w:tmpl w:val="68202A54"/>
    <w:lvl w:ilvl="0" w:tplc="B8566CF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5692CE8"/>
    <w:multiLevelType w:val="hybridMultilevel"/>
    <w:tmpl w:val="80B419EA"/>
    <w:lvl w:ilvl="0" w:tplc="27DC98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D86B8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1341EE6"/>
    <w:multiLevelType w:val="multilevel"/>
    <w:tmpl w:val="EA4877D0"/>
    <w:lvl w:ilvl="0">
      <w:start w:val="1"/>
      <w:numFmt w:val="lowerRoman"/>
      <w:lvlText w:val="%1."/>
      <w:lvlJc w:val="right"/>
      <w:pPr>
        <w:ind w:left="0" w:firstLine="360"/>
      </w:pPr>
    </w:lvl>
    <w:lvl w:ilvl="1">
      <w:start w:val="1"/>
      <w:numFmt w:val="lowerLetter"/>
      <w:lvlText w:val="%2."/>
      <w:lvlJc w:val="left"/>
      <w:pPr>
        <w:ind w:left="900" w:firstLine="1080"/>
      </w:pPr>
    </w:lvl>
    <w:lvl w:ilvl="2">
      <w:start w:val="1"/>
      <w:numFmt w:val="lowerRoman"/>
      <w:lvlText w:val="%3."/>
      <w:lvlJc w:val="right"/>
      <w:pPr>
        <w:ind w:left="1620" w:firstLine="1980"/>
      </w:pPr>
    </w:lvl>
    <w:lvl w:ilvl="3">
      <w:start w:val="1"/>
      <w:numFmt w:val="decimal"/>
      <w:lvlText w:val="%4."/>
      <w:lvlJc w:val="left"/>
      <w:pPr>
        <w:ind w:left="2340" w:firstLine="2520"/>
      </w:pPr>
    </w:lvl>
    <w:lvl w:ilvl="4">
      <w:start w:val="1"/>
      <w:numFmt w:val="lowerLetter"/>
      <w:lvlText w:val="%5."/>
      <w:lvlJc w:val="left"/>
      <w:pPr>
        <w:ind w:left="3060" w:firstLine="3240"/>
      </w:pPr>
    </w:lvl>
    <w:lvl w:ilvl="5">
      <w:start w:val="1"/>
      <w:numFmt w:val="lowerRoman"/>
      <w:lvlText w:val="%6."/>
      <w:lvlJc w:val="right"/>
      <w:pPr>
        <w:ind w:left="3780" w:firstLine="4140"/>
      </w:pPr>
    </w:lvl>
    <w:lvl w:ilvl="6">
      <w:start w:val="1"/>
      <w:numFmt w:val="decimal"/>
      <w:lvlText w:val="%7."/>
      <w:lvlJc w:val="left"/>
      <w:pPr>
        <w:ind w:left="4500" w:firstLine="4680"/>
      </w:pPr>
    </w:lvl>
    <w:lvl w:ilvl="7">
      <w:start w:val="1"/>
      <w:numFmt w:val="lowerLetter"/>
      <w:lvlText w:val="%8."/>
      <w:lvlJc w:val="left"/>
      <w:pPr>
        <w:ind w:left="5220" w:firstLine="5400"/>
      </w:pPr>
    </w:lvl>
    <w:lvl w:ilvl="8">
      <w:start w:val="1"/>
      <w:numFmt w:val="lowerRoman"/>
      <w:lvlText w:val="%9."/>
      <w:lvlJc w:val="right"/>
      <w:pPr>
        <w:ind w:left="5940" w:firstLine="6300"/>
      </w:pPr>
    </w:lvl>
  </w:abstractNum>
  <w:abstractNum w:abstractNumId="44">
    <w:nsid w:val="769C12ED"/>
    <w:multiLevelType w:val="hybridMultilevel"/>
    <w:tmpl w:val="6D421D6A"/>
    <w:lvl w:ilvl="0" w:tplc="2DB25B2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2E1A9D"/>
    <w:multiLevelType w:val="hybridMultilevel"/>
    <w:tmpl w:val="514EAC7E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FB36D2"/>
    <w:multiLevelType w:val="hybridMultilevel"/>
    <w:tmpl w:val="8C447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9"/>
  </w:num>
  <w:num w:numId="3">
    <w:abstractNumId w:val="23"/>
  </w:num>
  <w:num w:numId="4">
    <w:abstractNumId w:val="33"/>
  </w:num>
  <w:num w:numId="5">
    <w:abstractNumId w:val="15"/>
  </w:num>
  <w:num w:numId="6">
    <w:abstractNumId w:val="2"/>
  </w:num>
  <w:num w:numId="7">
    <w:abstractNumId w:val="26"/>
    <w:lvlOverride w:ilvl="0">
      <w:lvl w:ilvl="0">
        <w:numFmt w:val="upperRoman"/>
        <w:lvlText w:val="%1."/>
        <w:lvlJc w:val="right"/>
      </w:lvl>
    </w:lvlOverride>
  </w:num>
  <w:num w:numId="8">
    <w:abstractNumId w:val="11"/>
  </w:num>
  <w:num w:numId="9">
    <w:abstractNumId w:val="43"/>
  </w:num>
  <w:num w:numId="10">
    <w:abstractNumId w:val="24"/>
  </w:num>
  <w:num w:numId="11">
    <w:abstractNumId w:val="42"/>
  </w:num>
  <w:num w:numId="12">
    <w:abstractNumId w:val="30"/>
  </w:num>
  <w:num w:numId="13">
    <w:abstractNumId w:val="20"/>
  </w:num>
  <w:num w:numId="14">
    <w:abstractNumId w:val="5"/>
  </w:num>
  <w:num w:numId="15">
    <w:abstractNumId w:val="6"/>
  </w:num>
  <w:num w:numId="16">
    <w:abstractNumId w:val="38"/>
  </w:num>
  <w:num w:numId="17">
    <w:abstractNumId w:val="10"/>
    <w:lvlOverride w:ilvl="0">
      <w:lvl w:ilvl="0">
        <w:numFmt w:val="upperRoman"/>
        <w:lvlText w:val="%1."/>
        <w:lvlJc w:val="right"/>
      </w:lvl>
    </w:lvlOverride>
  </w:num>
  <w:num w:numId="18">
    <w:abstractNumId w:val="13"/>
  </w:num>
  <w:num w:numId="19">
    <w:abstractNumId w:val="35"/>
  </w:num>
  <w:num w:numId="20">
    <w:abstractNumId w:val="29"/>
  </w:num>
  <w:num w:numId="21">
    <w:abstractNumId w:val="46"/>
  </w:num>
  <w:num w:numId="22">
    <w:abstractNumId w:val="16"/>
  </w:num>
  <w:num w:numId="23">
    <w:abstractNumId w:val="44"/>
  </w:num>
  <w:num w:numId="24">
    <w:abstractNumId w:val="8"/>
  </w:num>
  <w:num w:numId="25">
    <w:abstractNumId w:val="19"/>
  </w:num>
  <w:num w:numId="26">
    <w:abstractNumId w:val="17"/>
  </w:num>
  <w:num w:numId="27">
    <w:abstractNumId w:val="12"/>
  </w:num>
  <w:num w:numId="28">
    <w:abstractNumId w:val="37"/>
  </w:num>
  <w:num w:numId="29">
    <w:abstractNumId w:val="22"/>
  </w:num>
  <w:num w:numId="30">
    <w:abstractNumId w:val="36"/>
  </w:num>
  <w:num w:numId="31">
    <w:abstractNumId w:val="0"/>
  </w:num>
  <w:num w:numId="32">
    <w:abstractNumId w:val="7"/>
  </w:num>
  <w:num w:numId="33">
    <w:abstractNumId w:val="41"/>
  </w:num>
  <w:num w:numId="34">
    <w:abstractNumId w:val="9"/>
  </w:num>
  <w:num w:numId="35">
    <w:abstractNumId w:val="1"/>
  </w:num>
  <w:num w:numId="36">
    <w:abstractNumId w:val="40"/>
  </w:num>
  <w:num w:numId="37">
    <w:abstractNumId w:val="45"/>
  </w:num>
  <w:num w:numId="38">
    <w:abstractNumId w:val="31"/>
  </w:num>
  <w:num w:numId="39">
    <w:abstractNumId w:val="3"/>
  </w:num>
  <w:num w:numId="40">
    <w:abstractNumId w:val="34"/>
  </w:num>
  <w:num w:numId="41">
    <w:abstractNumId w:val="14"/>
  </w:num>
  <w:num w:numId="42">
    <w:abstractNumId w:val="4"/>
  </w:num>
  <w:num w:numId="43">
    <w:abstractNumId w:val="27"/>
  </w:num>
  <w:num w:numId="44">
    <w:abstractNumId w:val="28"/>
  </w:num>
  <w:num w:numId="45">
    <w:abstractNumId w:val="18"/>
  </w:num>
  <w:num w:numId="46">
    <w:abstractNumId w:val="25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7E"/>
    <w:rsid w:val="00002794"/>
    <w:rsid w:val="0001115A"/>
    <w:rsid w:val="00013446"/>
    <w:rsid w:val="000377AD"/>
    <w:rsid w:val="000849B7"/>
    <w:rsid w:val="000A3B2D"/>
    <w:rsid w:val="000A6F10"/>
    <w:rsid w:val="000D7683"/>
    <w:rsid w:val="00105E5F"/>
    <w:rsid w:val="00135F8C"/>
    <w:rsid w:val="001401A2"/>
    <w:rsid w:val="00164F87"/>
    <w:rsid w:val="00170699"/>
    <w:rsid w:val="001B1E1D"/>
    <w:rsid w:val="001C0F13"/>
    <w:rsid w:val="001D613D"/>
    <w:rsid w:val="001E03F8"/>
    <w:rsid w:val="002055F3"/>
    <w:rsid w:val="0022069E"/>
    <w:rsid w:val="00227C2E"/>
    <w:rsid w:val="0023100F"/>
    <w:rsid w:val="0023565B"/>
    <w:rsid w:val="00255C76"/>
    <w:rsid w:val="002650B6"/>
    <w:rsid w:val="00292089"/>
    <w:rsid w:val="002A4DDD"/>
    <w:rsid w:val="002B7456"/>
    <w:rsid w:val="002D13C2"/>
    <w:rsid w:val="003020F8"/>
    <w:rsid w:val="0031007F"/>
    <w:rsid w:val="00367ED7"/>
    <w:rsid w:val="0039344B"/>
    <w:rsid w:val="003B3C42"/>
    <w:rsid w:val="003C00D5"/>
    <w:rsid w:val="003C7256"/>
    <w:rsid w:val="004258C3"/>
    <w:rsid w:val="00426A88"/>
    <w:rsid w:val="004428D9"/>
    <w:rsid w:val="00445BEA"/>
    <w:rsid w:val="00451C7D"/>
    <w:rsid w:val="00500127"/>
    <w:rsid w:val="005109A0"/>
    <w:rsid w:val="00526707"/>
    <w:rsid w:val="00532D25"/>
    <w:rsid w:val="005563B8"/>
    <w:rsid w:val="00583352"/>
    <w:rsid w:val="00591C8D"/>
    <w:rsid w:val="005A5EEF"/>
    <w:rsid w:val="005F0AD0"/>
    <w:rsid w:val="005F7ECD"/>
    <w:rsid w:val="00642301"/>
    <w:rsid w:val="00663BAB"/>
    <w:rsid w:val="00677D3E"/>
    <w:rsid w:val="006C08A5"/>
    <w:rsid w:val="006C636B"/>
    <w:rsid w:val="006D5F15"/>
    <w:rsid w:val="0070030E"/>
    <w:rsid w:val="00724311"/>
    <w:rsid w:val="00726A01"/>
    <w:rsid w:val="007349D8"/>
    <w:rsid w:val="007520C7"/>
    <w:rsid w:val="00761052"/>
    <w:rsid w:val="00786D55"/>
    <w:rsid w:val="007870AE"/>
    <w:rsid w:val="007B4A08"/>
    <w:rsid w:val="007B67D3"/>
    <w:rsid w:val="007D3E8B"/>
    <w:rsid w:val="00812EA0"/>
    <w:rsid w:val="00845B63"/>
    <w:rsid w:val="00851546"/>
    <w:rsid w:val="008D05A2"/>
    <w:rsid w:val="00916234"/>
    <w:rsid w:val="00923213"/>
    <w:rsid w:val="009358BF"/>
    <w:rsid w:val="009465F4"/>
    <w:rsid w:val="009467BC"/>
    <w:rsid w:val="009567B3"/>
    <w:rsid w:val="009B3F7E"/>
    <w:rsid w:val="009D2023"/>
    <w:rsid w:val="00A0321A"/>
    <w:rsid w:val="00A219B0"/>
    <w:rsid w:val="00AC0177"/>
    <w:rsid w:val="00B03277"/>
    <w:rsid w:val="00B215F1"/>
    <w:rsid w:val="00B261DA"/>
    <w:rsid w:val="00B269BE"/>
    <w:rsid w:val="00B54AC6"/>
    <w:rsid w:val="00B570E8"/>
    <w:rsid w:val="00B77837"/>
    <w:rsid w:val="00B90730"/>
    <w:rsid w:val="00B92104"/>
    <w:rsid w:val="00BA7D51"/>
    <w:rsid w:val="00BB63BC"/>
    <w:rsid w:val="00BD2A84"/>
    <w:rsid w:val="00BE4BAE"/>
    <w:rsid w:val="00BE5C9B"/>
    <w:rsid w:val="00BE770B"/>
    <w:rsid w:val="00C24E9D"/>
    <w:rsid w:val="00C27842"/>
    <w:rsid w:val="00C74241"/>
    <w:rsid w:val="00CA3022"/>
    <w:rsid w:val="00CD3353"/>
    <w:rsid w:val="00CD757E"/>
    <w:rsid w:val="00D5357C"/>
    <w:rsid w:val="00D62F22"/>
    <w:rsid w:val="00D96FFA"/>
    <w:rsid w:val="00DB1A79"/>
    <w:rsid w:val="00DC0252"/>
    <w:rsid w:val="00DC0F06"/>
    <w:rsid w:val="00E1549B"/>
    <w:rsid w:val="00E22267"/>
    <w:rsid w:val="00E51905"/>
    <w:rsid w:val="00E7647A"/>
    <w:rsid w:val="00E95344"/>
    <w:rsid w:val="00EF5061"/>
    <w:rsid w:val="00F10E5B"/>
    <w:rsid w:val="00F257A1"/>
    <w:rsid w:val="00F410C2"/>
    <w:rsid w:val="00F53B2E"/>
    <w:rsid w:val="00F62EC8"/>
    <w:rsid w:val="00F7338E"/>
    <w:rsid w:val="00FA752A"/>
    <w:rsid w:val="00FD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eXGyreAdventor" w:eastAsia="TeXGyreAdventor" w:hAnsi="TeXGyreAdventor" w:cs="TeXGyreAdventor"/>
        <w:color w:val="000000"/>
        <w:sz w:val="22"/>
        <w:szCs w:val="22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240" w:after="60"/>
      <w:outlineLvl w:val="0"/>
    </w:pPr>
    <w:rPr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20" w:after="120" w:line="276" w:lineRule="auto"/>
      <w:jc w:val="left"/>
      <w:outlineLvl w:val="1"/>
    </w:pPr>
    <w:rPr>
      <w:rFonts w:ascii="Open Sans" w:eastAsia="Open Sans" w:hAnsi="Open Sans" w:cs="Open Sans"/>
      <w:b/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line="276" w:lineRule="auto"/>
      <w:ind w:firstLine="567"/>
      <w:jc w:val="center"/>
    </w:pPr>
    <w:rPr>
      <w:rFonts w:ascii="Open Sans" w:eastAsia="Open Sans" w:hAnsi="Open Sans" w:cs="Open Sans"/>
      <w:b/>
      <w:sz w:val="96"/>
      <w:szCs w:val="9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25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725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0030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C017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64F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4F87"/>
  </w:style>
  <w:style w:type="paragraph" w:styleId="Pidipagina">
    <w:name w:val="footer"/>
    <w:basedOn w:val="Normale"/>
    <w:link w:val="PidipaginaCarattere"/>
    <w:uiPriority w:val="99"/>
    <w:unhideWhenUsed/>
    <w:rsid w:val="00164F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F87"/>
  </w:style>
  <w:style w:type="paragraph" w:styleId="Titolosommario">
    <w:name w:val="TOC Heading"/>
    <w:basedOn w:val="Titolo1"/>
    <w:next w:val="Normale"/>
    <w:uiPriority w:val="39"/>
    <w:unhideWhenUsed/>
    <w:qFormat/>
    <w:rsid w:val="00B570E8"/>
    <w:p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</w:rPr>
  </w:style>
  <w:style w:type="paragraph" w:styleId="Sommario2">
    <w:name w:val="toc 2"/>
    <w:basedOn w:val="Normale"/>
    <w:next w:val="Normale"/>
    <w:autoRedefine/>
    <w:uiPriority w:val="39"/>
    <w:unhideWhenUsed/>
    <w:rsid w:val="00B570E8"/>
    <w:pPr>
      <w:spacing w:after="100"/>
      <w:ind w:left="220"/>
    </w:pPr>
  </w:style>
  <w:style w:type="paragraph" w:styleId="Sommario1">
    <w:name w:val="toc 1"/>
    <w:basedOn w:val="Normale"/>
    <w:next w:val="Normale"/>
    <w:autoRedefine/>
    <w:uiPriority w:val="39"/>
    <w:unhideWhenUsed/>
    <w:rsid w:val="00B570E8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B570E8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B570E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06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069E"/>
    <w:rPr>
      <w:b/>
      <w:bCs/>
      <w:sz w:val="20"/>
      <w:szCs w:val="20"/>
    </w:rPr>
  </w:style>
  <w:style w:type="character" w:customStyle="1" w:styleId="st">
    <w:name w:val="st"/>
    <w:basedOn w:val="Carpredefinitoparagrafo"/>
    <w:rsid w:val="00726A01"/>
  </w:style>
  <w:style w:type="character" w:styleId="Enfasicorsivo">
    <w:name w:val="Emphasis"/>
    <w:basedOn w:val="Carpredefinitoparagrafo"/>
    <w:uiPriority w:val="20"/>
    <w:qFormat/>
    <w:rsid w:val="00726A01"/>
    <w:rPr>
      <w:i/>
      <w:iCs/>
    </w:rPr>
  </w:style>
  <w:style w:type="character" w:customStyle="1" w:styleId="TitoloCarattere">
    <w:name w:val="Titolo Carattere"/>
    <w:link w:val="Titolo"/>
    <w:rsid w:val="004428D9"/>
    <w:rPr>
      <w:rFonts w:ascii="Open Sans" w:eastAsia="Open Sans" w:hAnsi="Open Sans" w:cs="Open Sans"/>
      <w:b/>
      <w:sz w:val="96"/>
      <w:szCs w:val="96"/>
    </w:rPr>
  </w:style>
  <w:style w:type="paragraph" w:customStyle="1" w:styleId="Normale1">
    <w:name w:val="Normale1"/>
    <w:rsid w:val="004428D9"/>
    <w:pPr>
      <w:spacing w:after="160" w:line="259" w:lineRule="auto"/>
      <w:jc w:val="left"/>
    </w:pPr>
    <w:rPr>
      <w:rFonts w:ascii="Calibri" w:eastAsia="Calibri" w:hAnsi="Calibri" w:cs="Calibri"/>
    </w:rPr>
  </w:style>
  <w:style w:type="paragraph" w:styleId="Sommario3">
    <w:name w:val="toc 3"/>
    <w:basedOn w:val="Normale"/>
    <w:next w:val="Normale"/>
    <w:autoRedefine/>
    <w:uiPriority w:val="39"/>
    <w:unhideWhenUsed/>
    <w:rsid w:val="00C24E9D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eXGyreAdventor" w:eastAsia="TeXGyreAdventor" w:hAnsi="TeXGyreAdventor" w:cs="TeXGyreAdventor"/>
        <w:color w:val="000000"/>
        <w:sz w:val="22"/>
        <w:szCs w:val="22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240" w:after="60"/>
      <w:outlineLvl w:val="0"/>
    </w:pPr>
    <w:rPr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20" w:after="120" w:line="276" w:lineRule="auto"/>
      <w:jc w:val="left"/>
      <w:outlineLvl w:val="1"/>
    </w:pPr>
    <w:rPr>
      <w:rFonts w:ascii="Open Sans" w:eastAsia="Open Sans" w:hAnsi="Open Sans" w:cs="Open Sans"/>
      <w:b/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line="276" w:lineRule="auto"/>
      <w:ind w:firstLine="567"/>
      <w:jc w:val="center"/>
    </w:pPr>
    <w:rPr>
      <w:rFonts w:ascii="Open Sans" w:eastAsia="Open Sans" w:hAnsi="Open Sans" w:cs="Open Sans"/>
      <w:b/>
      <w:sz w:val="96"/>
      <w:szCs w:val="9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25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725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0030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C017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64F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4F87"/>
  </w:style>
  <w:style w:type="paragraph" w:styleId="Pidipagina">
    <w:name w:val="footer"/>
    <w:basedOn w:val="Normale"/>
    <w:link w:val="PidipaginaCarattere"/>
    <w:uiPriority w:val="99"/>
    <w:unhideWhenUsed/>
    <w:rsid w:val="00164F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F87"/>
  </w:style>
  <w:style w:type="paragraph" w:styleId="Titolosommario">
    <w:name w:val="TOC Heading"/>
    <w:basedOn w:val="Titolo1"/>
    <w:next w:val="Normale"/>
    <w:uiPriority w:val="39"/>
    <w:unhideWhenUsed/>
    <w:qFormat/>
    <w:rsid w:val="00B570E8"/>
    <w:p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</w:rPr>
  </w:style>
  <w:style w:type="paragraph" w:styleId="Sommario2">
    <w:name w:val="toc 2"/>
    <w:basedOn w:val="Normale"/>
    <w:next w:val="Normale"/>
    <w:autoRedefine/>
    <w:uiPriority w:val="39"/>
    <w:unhideWhenUsed/>
    <w:rsid w:val="00B570E8"/>
    <w:pPr>
      <w:spacing w:after="100"/>
      <w:ind w:left="220"/>
    </w:pPr>
  </w:style>
  <w:style w:type="paragraph" w:styleId="Sommario1">
    <w:name w:val="toc 1"/>
    <w:basedOn w:val="Normale"/>
    <w:next w:val="Normale"/>
    <w:autoRedefine/>
    <w:uiPriority w:val="39"/>
    <w:unhideWhenUsed/>
    <w:rsid w:val="00B570E8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B570E8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B570E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06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069E"/>
    <w:rPr>
      <w:b/>
      <w:bCs/>
      <w:sz w:val="20"/>
      <w:szCs w:val="20"/>
    </w:rPr>
  </w:style>
  <w:style w:type="character" w:customStyle="1" w:styleId="st">
    <w:name w:val="st"/>
    <w:basedOn w:val="Carpredefinitoparagrafo"/>
    <w:rsid w:val="00726A01"/>
  </w:style>
  <w:style w:type="character" w:styleId="Enfasicorsivo">
    <w:name w:val="Emphasis"/>
    <w:basedOn w:val="Carpredefinitoparagrafo"/>
    <w:uiPriority w:val="20"/>
    <w:qFormat/>
    <w:rsid w:val="00726A01"/>
    <w:rPr>
      <w:i/>
      <w:iCs/>
    </w:rPr>
  </w:style>
  <w:style w:type="character" w:customStyle="1" w:styleId="TitoloCarattere">
    <w:name w:val="Titolo Carattere"/>
    <w:link w:val="Titolo"/>
    <w:rsid w:val="004428D9"/>
    <w:rPr>
      <w:rFonts w:ascii="Open Sans" w:eastAsia="Open Sans" w:hAnsi="Open Sans" w:cs="Open Sans"/>
      <w:b/>
      <w:sz w:val="96"/>
      <w:szCs w:val="96"/>
    </w:rPr>
  </w:style>
  <w:style w:type="paragraph" w:customStyle="1" w:styleId="Normale1">
    <w:name w:val="Normale1"/>
    <w:rsid w:val="004428D9"/>
    <w:pPr>
      <w:spacing w:after="160" w:line="259" w:lineRule="auto"/>
      <w:jc w:val="left"/>
    </w:pPr>
    <w:rPr>
      <w:rFonts w:ascii="Calibri" w:eastAsia="Calibri" w:hAnsi="Calibri" w:cs="Calibri"/>
    </w:rPr>
  </w:style>
  <w:style w:type="paragraph" w:styleId="Sommario3">
    <w:name w:val="toc 3"/>
    <w:basedOn w:val="Normale"/>
    <w:next w:val="Normale"/>
    <w:autoRedefine/>
    <w:uiPriority w:val="39"/>
    <w:unhideWhenUsed/>
    <w:rsid w:val="00C24E9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9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469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40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089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13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00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95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328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22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58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3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976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3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58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085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8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88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920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86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437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76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210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983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6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79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25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8837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780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4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29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9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692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9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499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24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6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188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04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8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11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7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34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0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07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05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88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17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4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94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07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359B9-BD5F-4421-8510-CAEB862D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Della Gala</dc:creator>
  <cp:lastModifiedBy>Administrator</cp:lastModifiedBy>
  <cp:revision>2</cp:revision>
  <cp:lastPrinted>2016-11-24T14:24:00Z</cp:lastPrinted>
  <dcterms:created xsi:type="dcterms:W3CDTF">2016-12-13T08:28:00Z</dcterms:created>
  <dcterms:modified xsi:type="dcterms:W3CDTF">2016-12-13T08:28:00Z</dcterms:modified>
</cp:coreProperties>
</file>